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eastAsia="zh-CN"/>
        </w:rPr>
        <w:t xml:space="preserve">兴化市千垛镇土地整理复垦开发工程</w:t>
      </w:r>
      <w:r>
        <w:rPr>
          <w:rFonts w:hint="eastAsia" w:ascii="楷体" w:hAnsi="楷体" w:eastAsia="楷体"/>
          <w:b/>
          <w:bCs/>
          <w:color w:val="000000"/>
          <w:sz w:val="36"/>
        </w:rPr>
        <w:t xml:space="preserve"> </w:t>
      </w:r>
      <w:bookmarkEnd w:id="0"/>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项目编号：</w:t>
      </w:r>
      <w:r>
        <w:rPr>
          <w:rFonts w:hint="eastAsia" w:ascii="楷体" w:hAnsi="楷体" w:eastAsia="楷体"/>
          <w:b/>
          <w:bCs/>
          <w:color w:val="000000"/>
          <w:sz w:val="36"/>
          <w:lang w:eastAsia="zh-CN"/>
        </w:rPr>
        <w:t xml:space="preserve">JSZC-321281043-TZTC-T2025-0027</w:t>
      </w:r>
      <w:r>
        <w:rPr>
          <w:rFonts w:hint="eastAsia" w:ascii="楷体" w:hAnsi="楷体" w:eastAsia="楷体"/>
          <w:b/>
          <w:bCs/>
          <w:color w:val="000000"/>
          <w:sz w:val="36"/>
          <w:lang w:val="en-US" w:eastAsia="zh-CN"/>
        </w:rPr>
        <w:t xml:space="preserve">  </w:t>
      </w:r>
      <w:r/>
    </w:p>
    <w:p>
      <w:pPr>
        <w:ind w:firstLine="1362"/>
        <w:spacing w:after="287"/>
        <w:rPr>
          <w:rFonts w:ascii="楷体" w:hAnsi="楷体" w:eastAsia="楷体"/>
          <w:b/>
          <w:bCs/>
          <w:color w:val="000000"/>
          <w:sz w:val="36"/>
        </w:rPr>
      </w:pPr>
      <w:r>
        <w:rPr>
          <w:rFonts w:hint="eastAsia" w:ascii="楷体" w:hAnsi="楷体" w:eastAsia="楷体"/>
          <w:b/>
          <w:bCs/>
          <w:color w:val="000000"/>
          <w:sz w:val="36"/>
        </w:rPr>
        <w:t xml:space="preserve">采 购 人：兴化市千垛镇人民政府</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10"/>
        <w:ind w:firstLine="0"/>
        <w:jc w:val="center"/>
        <w:tabs>
          <w:tab w:val="left" w:pos="7182" w:leader="none"/>
        </w:tabs>
        <w:rPr>
          <w:rFonts w:hint="eastAsia" w:ascii="黑体" w:eastAsia="黑体"/>
          <w:color w:val="000000"/>
          <w:sz w:val="36"/>
        </w:rPr>
      </w:pPr>
      <w:r>
        <w:rPr>
          <w:rFonts w:hint="eastAsia" w:ascii="黑体" w:eastAsia="黑体"/>
          <w:color w:val="000000"/>
          <w:sz w:val="36"/>
        </w:rPr>
        <w:t xml:space="preserve">泰州天诚工程项目管理有限公司</w:t>
      </w:r>
      <w:r/>
    </w:p>
    <w:p>
      <w:pPr>
        <w:pStyle w:val="910"/>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五</w:t>
      </w:r>
      <w:r>
        <w:rPr>
          <w:rFonts w:hint="eastAsia" w:ascii="黑体" w:eastAsia="黑体"/>
          <w:color w:val="000000"/>
          <w:sz w:val="36"/>
        </w:rPr>
        <w:t xml:space="preserve">年</w:t>
      </w:r>
      <w:r>
        <w:rPr>
          <w:rFonts w:hint="eastAsia" w:ascii="黑体" w:eastAsia="黑体"/>
          <w:color w:val="000000"/>
          <w:sz w:val="36"/>
          <w:lang w:eastAsia="zh-CN"/>
        </w:rPr>
        <w:t xml:space="preserve">十一</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10"/>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10"/>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r/>
      <w:r/>
    </w:p>
    <w:p>
      <w:pPr>
        <w:pStyle w:val="910"/>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703"/>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兴化市千垛镇土地整理复垦开发工程</w:t>
            </w:r>
            <w:r>
              <w:rPr>
                <w:rFonts w:hint="eastAsia" w:ascii="仿宋" w:hAnsi="仿宋" w:eastAsia="仿宋"/>
                <w:color w:val="000000"/>
                <w:sz w:val="28"/>
                <w:szCs w:val="28"/>
              </w:rPr>
              <w:t xml:space="preserve">  </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JSZC-321281043-TZTC-T2025-0027</w:t>
            </w:r>
            <w:r>
              <w:rPr>
                <w:rFonts w:hint="eastAsia" w:ascii="仿宋" w:hAnsi="仿宋" w:eastAsia="仿宋"/>
                <w:color w:val="000000"/>
                <w:sz w:val="28"/>
                <w:szCs w:val="28"/>
                <w:lang w:val="en-US" w:eastAsia="zh-CN"/>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w:t>
            </w:r>
            <w:r>
              <w:rPr>
                <w:rFonts w:hint="eastAsia" w:ascii="仿宋" w:hAnsi="仿宋" w:eastAsia="仿宋"/>
                <w:b/>
                <w:bCs/>
                <w:color w:val="ff0000"/>
                <w:sz w:val="28"/>
                <w:szCs w:val="28"/>
                <w:lang w:val="en-US" w:eastAsia="zh-CN"/>
              </w:rPr>
              <w:t xml:space="preserve">5</w:t>
            </w:r>
            <w:r>
              <w:rPr>
                <w:rFonts w:hint="eastAsia" w:ascii="仿宋" w:hAnsi="仿宋" w:eastAsia="仿宋"/>
                <w:b/>
                <w:bCs/>
                <w:color w:val="ff0000"/>
                <w:sz w:val="28"/>
                <w:szCs w:val="28"/>
              </w:rPr>
              <w:t xml:space="preserve">年 </w:t>
            </w:r>
            <w:r>
              <w:rPr>
                <w:rFonts w:hint="eastAsia" w:ascii="仿宋" w:hAnsi="仿宋" w:eastAsia="仿宋"/>
                <w:b/>
                <w:bCs/>
                <w:color w:val="ff0000"/>
                <w:sz w:val="28"/>
                <w:szCs w:val="28"/>
                <w:lang w:val="en-US" w:eastAsia="zh-CN"/>
              </w:rPr>
              <w:t xml:space="preserve">11 </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 13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9 </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 30</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
                <w:color w:val="ff0000"/>
                <w:sz w:val="28"/>
                <w:szCs w:val="28"/>
              </w:rPr>
              <w:t xml:space="preserve">202</w:t>
            </w:r>
            <w:r>
              <w:rPr>
                <w:rFonts w:hint="eastAsia" w:ascii="仿宋" w:hAnsi="仿宋" w:eastAsia="仿宋"/>
                <w:b/>
                <w:color w:val="ff0000"/>
                <w:sz w:val="28"/>
                <w:szCs w:val="28"/>
                <w:lang w:val="en-US" w:eastAsia="zh-CN"/>
              </w:rPr>
              <w:t xml:space="preserve">5</w:t>
            </w:r>
            <w:r>
              <w:rPr>
                <w:rFonts w:hint="eastAsia" w:ascii="仿宋" w:hAnsi="仿宋" w:eastAsia="仿宋"/>
                <w:b/>
                <w:color w:val="ff0000"/>
                <w:sz w:val="28"/>
                <w:szCs w:val="28"/>
              </w:rPr>
              <w:t xml:space="preserve">年</w:t>
            </w:r>
            <w:r>
              <w:rPr>
                <w:rFonts w:hint="eastAsia" w:ascii="仿宋" w:hAnsi="仿宋" w:eastAsia="仿宋"/>
                <w:b/>
                <w:color w:val="ff0000"/>
                <w:sz w:val="28"/>
                <w:szCs w:val="28"/>
                <w:lang w:val="en-US" w:eastAsia="zh-CN"/>
              </w:rPr>
              <w:t xml:space="preserve"> 11 </w:t>
            </w:r>
            <w:r>
              <w:rPr>
                <w:rFonts w:hint="eastAsia" w:ascii="仿宋" w:hAnsi="仿宋" w:eastAsia="仿宋"/>
                <w:b/>
                <w:color w:val="ff0000"/>
                <w:sz w:val="28"/>
                <w:szCs w:val="28"/>
              </w:rPr>
              <w:t xml:space="preserve">月</w:t>
            </w:r>
            <w:r>
              <w:rPr>
                <w:rFonts w:hint="eastAsia" w:ascii="仿宋" w:hAnsi="仿宋" w:eastAsia="仿宋"/>
                <w:b/>
                <w:color w:val="ff0000"/>
                <w:sz w:val="28"/>
                <w:szCs w:val="28"/>
                <w:lang w:val="en-US" w:eastAsia="zh-CN"/>
              </w:rPr>
              <w:t xml:space="preserve"> 13 </w:t>
            </w:r>
            <w:r>
              <w:rPr>
                <w:rFonts w:hint="eastAsia" w:ascii="仿宋" w:hAnsi="仿宋" w:eastAsia="仿宋"/>
                <w:b/>
                <w:color w:val="ff0000"/>
                <w:sz w:val="28"/>
                <w:szCs w:val="28"/>
              </w:rPr>
              <w:t xml:space="preserve">日 </w:t>
            </w:r>
            <w:r>
              <w:rPr>
                <w:rFonts w:hint="eastAsia" w:ascii="仿宋" w:hAnsi="仿宋" w:eastAsia="仿宋"/>
                <w:b/>
                <w:color w:val="ff0000"/>
                <w:sz w:val="28"/>
                <w:szCs w:val="28"/>
                <w:lang w:val="en-US" w:eastAsia="zh-CN"/>
              </w:rPr>
              <w:t xml:space="preserve">9 </w:t>
            </w:r>
            <w:r>
              <w:rPr>
                <w:rFonts w:hint="eastAsia" w:ascii="仿宋" w:hAnsi="仿宋" w:eastAsia="仿宋"/>
                <w:b/>
                <w:color w:val="ff0000"/>
                <w:sz w:val="28"/>
                <w:szCs w:val="28"/>
              </w:rPr>
              <w:t xml:space="preserve">:</w:t>
            </w:r>
            <w:r>
              <w:rPr>
                <w:rFonts w:hint="eastAsia" w:ascii="仿宋" w:hAnsi="仿宋" w:eastAsia="仿宋"/>
                <w:b/>
                <w:color w:val="ff0000"/>
                <w:sz w:val="28"/>
                <w:szCs w:val="28"/>
                <w:lang w:val="en-US" w:eastAsia="zh-CN"/>
              </w:rPr>
              <w:t xml:space="preserve"> 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2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26"/>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2" o:title=""/>
              </v:shape>
            </w:pict>
          </mc:Fallback>
        </mc:AlternateContent>
      </w:r>
      <w:r/>
    </w:p>
    <w:p>
      <w:pPr>
        <w:pStyle w:val="92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2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2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2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40"/>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40"/>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40"/>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40"/>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4560842"/>
      <w:r/>
      <w:bookmarkStart w:id="3"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26"/>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26"/>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26"/>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26"/>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26"/>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26"/>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一、项目概况</w:t>
      </w:r>
      <w:r/>
    </w:p>
    <w:p>
      <w:pPr>
        <w:pStyle w:val="926"/>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兴化市千垛镇土地整理复垦开发工程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940"/>
          <w:rFonts w:hint="eastAsia" w:ascii="仿宋" w:hAnsi="仿宋" w:eastAsia="仿宋"/>
          <w:sz w:val="28"/>
          <w:szCs w:val="28"/>
        </w:rPr>
        <w:t xml:space="preserve">http://jszfcg.jsczt.cn/）获取采购文件，并于202</w:t>
      </w:r>
      <w:r>
        <w:rPr>
          <w:rStyle w:val="940"/>
          <w:rFonts w:hint="eastAsia" w:ascii="仿宋" w:hAnsi="仿宋" w:eastAsia="仿宋"/>
          <w:sz w:val="28"/>
          <w:szCs w:val="28"/>
          <w:lang w:val="en-US" w:eastAsia="zh-CN"/>
        </w:rPr>
        <w:t xml:space="preserve">5</w:t>
      </w:r>
      <w:r>
        <w:rPr>
          <w:rStyle w:val="940"/>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single"/>
          <w:lang w:val="en-US" w:eastAsia="zh-CN"/>
        </w:rPr>
        <w:t xml:space="preserve"> 11 </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 13 </w:t>
      </w:r>
      <w:r>
        <w:rPr>
          <w:rFonts w:hint="eastAsia" w:ascii="仿宋" w:hAnsi="仿宋" w:eastAsia="仿宋"/>
          <w:sz w:val="28"/>
          <w:szCs w:val="28"/>
          <w:u w:val="single"/>
        </w:rPr>
        <w:t xml:space="preserve">日 </w:t>
      </w:r>
      <w:r>
        <w:rPr>
          <w:rFonts w:hint="eastAsia" w:ascii="仿宋" w:hAnsi="仿宋" w:eastAsia="仿宋"/>
          <w:sz w:val="28"/>
          <w:szCs w:val="28"/>
          <w:u w:val="single"/>
          <w:lang w:val="en-US" w:eastAsia="zh-CN"/>
        </w:rPr>
        <w:t xml:space="preserve">9 </w:t>
      </w:r>
      <w:r>
        <w:rPr>
          <w:rFonts w:hint="eastAsia" w:ascii="仿宋" w:hAnsi="仿宋" w:eastAsia="仿宋"/>
          <w:sz w:val="28"/>
          <w:szCs w:val="28"/>
          <w:u w:val="single"/>
        </w:rPr>
        <w:t xml:space="preserve">:</w:t>
      </w:r>
      <w:r>
        <w:rPr>
          <w:rFonts w:hint="eastAsia" w:ascii="仿宋" w:hAnsi="仿宋" w:eastAsia="仿宋"/>
          <w:sz w:val="28"/>
          <w:szCs w:val="28"/>
          <w:u w:val="single"/>
          <w:lang w:val="en-US" w:eastAsia="zh-CN"/>
        </w:rPr>
        <w:t xml:space="preserve"> 30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92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926"/>
        <w:ind w:firstLine="518"/>
        <w:jc w:val="both"/>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lang w:eastAsia="zh-CN"/>
        </w:rPr>
        <w:t xml:space="preserve">JSZC-321281043-TZTC-T2025-0027</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w:t>
      </w:r>
      <w:r/>
    </w:p>
    <w:p>
      <w:pPr>
        <w:pStyle w:val="926"/>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兴化市千垛镇土地整理复垦开发工程</w:t>
      </w:r>
      <w:r/>
    </w:p>
    <w:p>
      <w:pPr>
        <w:pStyle w:val="988"/>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0000ff"/>
          <w:sz w:val="28"/>
          <w:szCs w:val="28"/>
          <w:u w:val="single"/>
          <w:lang w:val="en-US" w:eastAsia="zh-CN"/>
        </w:rPr>
        <w:t xml:space="preserve"> 叁佰伍拾壹万伍仟壹佰陆拾壹元柒角伍分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3515161.75</w:t>
      </w:r>
      <w:r>
        <w:rPr>
          <w:rFonts w:hint="eastAsia" w:ascii="仿宋" w:hAnsi="仿宋" w:eastAsia="仿宋"/>
          <w:color w:val="000000"/>
          <w:sz w:val="28"/>
          <w:szCs w:val="28"/>
        </w:rPr>
        <w:t xml:space="preserve">元）；</w:t>
      </w:r>
      <w:bookmarkStart w:id="6" w:name="_Hlk175389658"/>
      <w:r>
        <w:rPr>
          <w:rFonts w:hint="eastAsia" w:ascii="仿宋" w:hAnsi="仿宋" w:eastAsia="仿宋"/>
          <w:color w:val="000000"/>
          <w:sz w:val="28"/>
          <w:szCs w:val="28"/>
        </w:rPr>
        <w:t xml:space="preserve">本项目最高限价为采购预算金额的</w:t>
      </w:r>
      <w:r>
        <w:rPr>
          <w:rFonts w:hint="eastAsia" w:ascii="仿宋" w:hAnsi="仿宋" w:eastAsia="仿宋"/>
          <w:b/>
          <w:bCs/>
          <w:color w:val="000000"/>
          <w:sz w:val="28"/>
          <w:szCs w:val="28"/>
          <w:lang w:val="en-US" w:eastAsia="zh-CN"/>
        </w:rPr>
        <w:t xml:space="preserve">88</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r/>
    </w:p>
    <w:p>
      <w:pPr>
        <w:pStyle w:val="926"/>
        <w:ind w:firstLine="560"/>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b/>
          <w:bCs/>
          <w:color w:val="000000"/>
          <w:sz w:val="32"/>
          <w:szCs w:val="32"/>
        </w:rPr>
        <w:t xml:space="preserve">采购需求：</w:t>
      </w:r>
      <w:bookmarkStart w:id="7" w:name="_Hlk145771357"/>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7"/>
      <w:r/>
      <w:r/>
    </w:p>
    <w:p>
      <w:pPr>
        <w:ind w:firstLine="520"/>
        <w:jc w:val="left"/>
        <w:spacing w:line="360" w:lineRule="auto"/>
        <w:rPr>
          <w:rFonts w:ascii="仿宋" w:hAnsi="仿宋" w:eastAsia="仿宋"/>
          <w:color w:val="ff0000"/>
          <w:sz w:val="28"/>
          <w:szCs w:val="28"/>
        </w:rPr>
      </w:pPr>
      <w:r>
        <w:rPr>
          <w:rFonts w:hint="eastAsia" w:ascii="仿宋" w:hAnsi="仿宋" w:eastAsia="仿宋"/>
          <w:b/>
          <w:bCs/>
          <w:color w:val="0000ff"/>
          <w:sz w:val="28"/>
          <w:szCs w:val="28"/>
        </w:rPr>
        <w:t xml:space="preserve">合同履行期限</w:t>
      </w:r>
      <w:r>
        <w:rPr>
          <w:rFonts w:hint="eastAsia" w:ascii="仿宋" w:hAnsi="仿宋" w:eastAsia="仿宋"/>
          <w:color w:val="000000"/>
          <w:sz w:val="28"/>
          <w:szCs w:val="28"/>
        </w:rPr>
        <w:t xml:space="preserve">：</w:t>
      </w:r>
      <w:bookmarkStart w:id="8" w:name="_Hlk145771367"/>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90</w:t>
      </w:r>
      <w:r>
        <w:rPr>
          <w:rFonts w:hint="eastAsia" w:ascii="仿宋" w:hAnsi="仿宋" w:eastAsia="仿宋"/>
          <w:color w:val="ff0000"/>
          <w:sz w:val="28"/>
          <w:szCs w:val="28"/>
        </w:rPr>
        <w:t xml:space="preserve">日完成全部工作；</w:t>
      </w:r>
      <w:bookmarkEnd w:id="8"/>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2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926"/>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0000ff"/>
          <w:sz w:val="28"/>
          <w:szCs w:val="28"/>
        </w:rPr>
        <w:t xml:space="preserve">特定资格要求</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ascii="FangSong" w:hAnsi="FangSong" w:eastAsia="FangSong" w:cs="FangSong"/>
          <w:color w:val="000000"/>
          <w:sz w:val="28"/>
        </w:rPr>
        <w:t xml:space="preserve">供应商合法有效的法人的营业执照扫描件，或事业单位法人证书扫描件，或民办非企业单位登记证书扫描件。以上证明文件的扫描件</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2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11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5 </w:t>
      </w:r>
      <w:r>
        <w:rPr>
          <w:rFonts w:hint="eastAsia" w:ascii="仿宋" w:hAnsi="仿宋" w:eastAsia="仿宋" w:cs="宋体"/>
          <w:sz w:val="28"/>
          <w:szCs w:val="28"/>
        </w:rPr>
        <w:t xml:space="preserve">日至202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11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10 </w:t>
      </w:r>
      <w:r>
        <w:rPr>
          <w:rFonts w:hint="eastAsia" w:ascii="仿宋" w:hAnsi="仿宋" w:eastAsia="仿宋" w:cs="宋体"/>
          <w:sz w:val="28"/>
          <w:szCs w:val="28"/>
        </w:rPr>
        <w:t xml:space="preserve">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26"/>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75"/>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11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13 </w:t>
      </w:r>
      <w:r>
        <w:rPr>
          <w:rFonts w:hint="eastAsia" w:ascii="仿宋" w:hAnsi="仿宋" w:eastAsia="仿宋" w:cs="宋体"/>
          <w:sz w:val="28"/>
          <w:szCs w:val="28"/>
        </w:rPr>
        <w:t xml:space="preserve">日 </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30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75"/>
        <w:spacing w:before="0" w:after="0" w:line="560" w:lineRule="exact"/>
        <w:rPr>
          <w:rFonts w:ascii="仿宋" w:hAnsi="仿宋" w:eastAsia="仿宋" w:cs="宋体"/>
          <w:b w:val="0"/>
          <w:sz w:val="28"/>
          <w:szCs w:val="28"/>
        </w:rPr>
      </w:pPr>
      <w:r/>
      <w:bookmarkStart w:id="9" w:name="_Toc28359093"/>
      <w:r/>
      <w:bookmarkStart w:id="10" w:name="_Toc35393633"/>
      <w:r/>
      <w:bookmarkStart w:id="11" w:name="_Toc28359016"/>
      <w:r/>
      <w:bookmarkStart w:id="12" w:name="_Toc35393802"/>
      <w:r>
        <w:rPr>
          <w:rFonts w:hint="eastAsia" w:ascii="仿宋" w:hAnsi="仿宋" w:eastAsia="仿宋" w:cs="宋体"/>
          <w:b w:val="0"/>
          <w:sz w:val="28"/>
          <w:szCs w:val="28"/>
        </w:rPr>
        <w:t xml:space="preserve">五、开启</w:t>
      </w:r>
      <w:bookmarkEnd w:id="9"/>
      <w:r/>
      <w:bookmarkEnd w:id="10"/>
      <w:r/>
      <w:bookmarkEnd w:id="11"/>
      <w:r/>
      <w:bookmarkEnd w:id="12"/>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11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13 </w:t>
      </w:r>
      <w:r>
        <w:rPr>
          <w:rFonts w:hint="eastAsia" w:ascii="仿宋" w:hAnsi="仿宋" w:eastAsia="仿宋" w:cs="宋体"/>
          <w:sz w:val="28"/>
          <w:szCs w:val="28"/>
        </w:rPr>
        <w:t xml:space="preserve">日 </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 30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875"/>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26"/>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26"/>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926"/>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926"/>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称：兴化市千垛镇人民政府</w:t>
      </w:r>
      <w:r/>
    </w:p>
    <w:p>
      <w:pPr>
        <w:pStyle w:val="926"/>
        <w:ind w:firstLine="518"/>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兴化市李健南路39号</w:t>
      </w:r>
      <w:r/>
    </w:p>
    <w:p>
      <w:pPr>
        <w:pStyle w:val="926"/>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任先生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18361836508</w:t>
      </w:r>
      <w:r>
        <w:rPr>
          <w:rFonts w:hint="eastAsia" w:ascii="仿宋" w:hAnsi="仿宋" w:eastAsia="仿宋"/>
          <w:color w:val="333333"/>
          <w:sz w:val="28"/>
          <w:szCs w:val="28"/>
          <w:shd w:val="clear" w:color="auto" w:fill="ffffff"/>
        </w:rPr>
        <w:t xml:space="preserve">   </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2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称：泰州天诚工程项目管理有限公司</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号城投8号公馆11层</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联系方式：程先生   15189991868 </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2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任先生</w:t>
      </w:r>
      <w:r>
        <w:rPr>
          <w:rFonts w:hint="eastAsia" w:ascii="仿宋" w:hAnsi="仿宋" w:eastAsia="仿宋"/>
          <w:color w:val="333333"/>
          <w:sz w:val="28"/>
          <w:szCs w:val="28"/>
          <w:shd w:val="clear" w:color="auto" w:fill="ffffff"/>
        </w:rPr>
        <w:t xml:space="preserve">    程先生</w:t>
      </w:r>
      <w:r/>
    </w:p>
    <w:p>
      <w:pPr>
        <w:pStyle w:val="92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 </w:t>
      </w:r>
      <w:r>
        <w:rPr>
          <w:rFonts w:hint="eastAsia" w:ascii="仿宋" w:hAnsi="仿宋" w:eastAsia="仿宋"/>
          <w:color w:val="333333"/>
          <w:sz w:val="28"/>
          <w:szCs w:val="28"/>
          <w:shd w:val="clear" w:color="auto" w:fill="ffffff"/>
          <w:lang w:eastAsia="zh-CN"/>
        </w:rPr>
        <w:t xml:space="preserve">18361836508</w:t>
      </w:r>
      <w:r>
        <w:rPr>
          <w:rFonts w:hint="eastAsia" w:ascii="仿宋" w:hAnsi="仿宋" w:eastAsia="仿宋"/>
          <w:color w:val="333333"/>
          <w:sz w:val="28"/>
          <w:szCs w:val="28"/>
          <w:shd w:val="clear" w:color="auto" w:fill="ffffff"/>
        </w:rPr>
        <w:t xml:space="preserve">   15189991868</w:t>
      </w:r>
      <w:r/>
    </w:p>
    <w:p>
      <w:pPr>
        <w:pStyle w:val="92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（1）本谈判文件仅适用于泰州天诚工程项目管理有限公司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3"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3"/>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ascii="FangSong" w:hAnsi="FangSong" w:eastAsia="FangSong" w:cs="FangSong"/>
          <w:color w:val="000000"/>
          <w:sz w:val="28"/>
        </w:rPr>
        <w:t xml:space="preserve">供应商合法有效的法人的营业执照扫描件，或事业单位法人证书扫描件，或民办非企业单位登记证书扫描件。以上证明文件的扫描件</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hint="eastAsia" w:ascii="仿宋" w:hAnsi="仿宋" w:eastAsia="仿宋"/>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eastAsia="zh-CN" w:bidi="ar"/>
        </w:rPr>
        <w:t xml:space="preserve">提醒：</w:t>
      </w:r>
      <w:r>
        <w:rPr>
          <w:rFonts w:hint="eastAsia" w:ascii="仿宋" w:hAnsi="仿宋" w:eastAsia="仿宋"/>
          <w:sz w:val="28"/>
          <w:szCs w:val="28"/>
        </w:rPr>
        <w:t xml:space="preserve">本项目招标代理服务费参照“</w:t>
      </w:r>
      <w:r>
        <w:rPr>
          <w:rFonts w:hint="eastAsia" w:ascii="仿宋" w:hAnsi="仿宋" w:eastAsia="仿宋"/>
          <w:sz w:val="28"/>
          <w:szCs w:val="28"/>
          <w:lang w:eastAsia="zh-CN"/>
        </w:rPr>
        <w:t xml:space="preserve">关于印发</w:t>
      </w:r>
      <w:r>
        <w:rPr>
          <w:rFonts w:hint="eastAsia" w:ascii="仿宋" w:hAnsi="仿宋" w:eastAsia="仿宋"/>
          <w:sz w:val="28"/>
          <w:szCs w:val="28"/>
        </w:rPr>
        <w:t xml:space="preserve">《江苏省</w:t>
      </w:r>
      <w:r>
        <w:rPr>
          <w:rFonts w:hint="eastAsia" w:ascii="仿宋" w:hAnsi="仿宋" w:eastAsia="仿宋"/>
          <w:sz w:val="28"/>
          <w:szCs w:val="28"/>
          <w:lang w:eastAsia="zh-CN"/>
        </w:rPr>
        <w:t xml:space="preserve">政府采购代理服务收费指导意见</w:t>
      </w:r>
      <w:r>
        <w:rPr>
          <w:rFonts w:hint="eastAsia" w:ascii="仿宋" w:hAnsi="仿宋" w:eastAsia="仿宋"/>
          <w:sz w:val="28"/>
          <w:szCs w:val="28"/>
        </w:rPr>
        <w:t xml:space="preserve">》的通知（苏</w:t>
      </w:r>
      <w:r>
        <w:rPr>
          <w:rFonts w:hint="eastAsia" w:ascii="仿宋" w:hAnsi="仿宋" w:eastAsia="仿宋"/>
          <w:sz w:val="28"/>
          <w:szCs w:val="28"/>
          <w:lang w:eastAsia="zh-CN"/>
        </w:rPr>
        <w:t xml:space="preserve">政采</w:t>
      </w:r>
      <w:r>
        <w:rPr>
          <w:rFonts w:hint="eastAsia" w:ascii="仿宋" w:hAnsi="仿宋" w:eastAsia="仿宋"/>
          <w:sz w:val="28"/>
          <w:szCs w:val="28"/>
        </w:rPr>
        <w:t xml:space="preserve">协【202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号）”文件收费标准收取</w:t>
      </w:r>
      <w:r>
        <w:rPr>
          <w:rFonts w:hint="eastAsia" w:ascii="仿宋" w:hAnsi="仿宋" w:eastAsia="仿宋"/>
          <w:sz w:val="28"/>
          <w:szCs w:val="28"/>
          <w:lang w:eastAsia="zh-CN"/>
        </w:rPr>
        <w:t xml:space="preserve">（</w:t>
      </w:r>
      <w:r>
        <w:rPr>
          <w:rFonts w:hint="eastAsia" w:ascii="仿宋" w:hAnsi="仿宋" w:eastAsia="仿宋"/>
          <w:b/>
          <w:bCs/>
          <w:color w:val="ff0000"/>
          <w:sz w:val="28"/>
          <w:szCs w:val="28"/>
          <w:lang w:eastAsia="zh-CN"/>
        </w:rPr>
        <w:t xml:space="preserve">差额累进</w:t>
      </w:r>
      <w:r>
        <w:rPr>
          <w:rFonts w:hint="eastAsia" w:ascii="仿宋" w:hAnsi="仿宋" w:eastAsia="仿宋"/>
          <w:sz w:val="28"/>
          <w:szCs w:val="28"/>
          <w:lang w:eastAsia="zh-CN"/>
        </w:rPr>
        <w:t xml:space="preserve">）</w:t>
      </w:r>
      <w:r>
        <w:rPr>
          <w:rFonts w:hint="eastAsia" w:ascii="仿宋" w:hAnsi="仿宋" w:eastAsia="仿宋"/>
          <w:sz w:val="28"/>
          <w:szCs w:val="28"/>
        </w:rPr>
        <w:t xml:space="preserve">，由成交供应商在领取成交通知书时向本公司缴纳。</w:t>
      </w:r>
      <w:r/>
    </w:p>
    <w:p>
      <w:pPr>
        <w:ind w:firstLine="259"/>
        <w:spacing w:line="520" w:lineRule="exact"/>
        <w:rPr>
          <w:rFonts w:hint="eastAsia" w:ascii="仿宋" w:hAnsi="仿宋" w:eastAsia="仿宋"/>
          <w:sz w:val="28"/>
          <w:szCs w:val="28"/>
        </w:rPr>
      </w:pPr>
      <w:r>
        <w:rPr>
          <w:rFonts w:hint="eastAsia" w:ascii="仿宋" w:hAnsi="仿宋" w:eastAsia="仿宋"/>
          <w:sz w:val="28"/>
          <w:szCs w:val="28"/>
        </w:rPr>
      </w:r>
      <w:r/>
    </w:p>
    <w:p>
      <w:pPr>
        <w:ind w:firstLine="259"/>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                江苏省政府采购代理常规服务收费指导价</w:t>
      </w:r>
      <w:r/>
    </w:p>
    <w:tbl>
      <w:tblPr>
        <w:tblStyle w:val="703"/>
        <w:tblpPr w:horzAnchor="page" w:tblpX="1721" w:vertAnchor="text" w:tblpY="263" w:leftFromText="180" w:topFromText="0" w:rightFromText="180" w:bottomFromText="0"/>
        <w:tblW w:w="7928" w:type="dxa"/>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5261"/>
        <w:gridCol w:w="2667"/>
      </w:tblGrid>
      <w:tr>
        <w:trPr>
          <w:trHeight w:val="397"/>
        </w:trPr>
        <w:tc>
          <w:tcPr>
            <w:tcBorders>
              <w:top w:val="single" w:color="000000" w:sz="4" w:space="0"/>
            </w:tcBorders>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w:t>
            </w:r>
            <w:r>
              <w:rPr>
                <w:rFonts w:hint="eastAsia" w:ascii="仿宋" w:hAnsi="仿宋" w:eastAsia="仿宋" w:cs="宋体"/>
                <w:color w:val="000000"/>
                <w:sz w:val="24"/>
                <w:lang w:eastAsia="zh-CN"/>
              </w:rPr>
              <w:t xml:space="preserve">或者成交</w:t>
            </w:r>
            <w:r>
              <w:rPr>
                <w:rFonts w:hint="eastAsia" w:ascii="仿宋" w:hAnsi="仿宋" w:eastAsia="仿宋" w:cs="宋体"/>
                <w:color w:val="000000"/>
                <w:sz w:val="24"/>
              </w:rPr>
              <w:t xml:space="preserve">金额</w:t>
            </w:r>
            <w:r/>
          </w:p>
        </w:tc>
        <w:tc>
          <w:tcPr>
            <w:tcBorders>
              <w:top w:val="single" w:color="000000" w:sz="4" w:space="0"/>
            </w:tcBorders>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工程招标</w:t>
            </w:r>
            <w:r/>
          </w:p>
        </w:tc>
      </w:tr>
      <w:tr>
        <w:trPr>
          <w:trHeight w:val="437"/>
        </w:trPr>
        <w:tc>
          <w:tcPr>
            <w:tcW w:w="5261"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最低收费金额（每个委托项目）</w:t>
            </w:r>
            <w:r/>
          </w:p>
        </w:tc>
        <w:tc>
          <w:tcPr>
            <w:tcW w:w="2667"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5000元</w:t>
            </w:r>
            <w:r/>
          </w:p>
        </w:tc>
      </w:tr>
      <w:tr>
        <w:trPr>
          <w:trHeight w:val="43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2667"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rPr>
              <w:t xml:space="preserve">1</w:t>
            </w:r>
            <w:r>
              <w:rPr>
                <w:rFonts w:hint="eastAsia" w:ascii="仿宋" w:hAnsi="仿宋" w:eastAsia="仿宋" w:cs="宋体"/>
                <w:color w:val="000000"/>
                <w:sz w:val="24"/>
                <w:lang w:val="en-US" w:eastAsia="zh-CN"/>
              </w:rPr>
              <w:t xml:space="preserve">.6%</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lang w:val="en-US" w:eastAsia="zh-CN"/>
              </w:rPr>
              <w:t xml:space="preserve">1.1</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w:t>
            </w:r>
            <w:r>
              <w:rPr>
                <w:rFonts w:hint="eastAsia" w:ascii="仿宋" w:hAnsi="仿宋" w:eastAsia="仿宋" w:cs="宋体"/>
                <w:color w:val="000000"/>
                <w:sz w:val="24"/>
                <w:lang w:val="en-US" w:eastAsia="zh-CN"/>
              </w:rPr>
              <w:t xml:space="preserve">8</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w:t>
            </w:r>
            <w:r>
              <w:rPr>
                <w:rFonts w:hint="eastAsia" w:ascii="仿宋" w:hAnsi="仿宋" w:eastAsia="仿宋" w:cs="宋体"/>
                <w:color w:val="000000"/>
                <w:sz w:val="24"/>
                <w:lang w:val="en-US" w:eastAsia="zh-CN"/>
              </w:rPr>
              <w:t xml:space="preserve">5</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965"/>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65"/>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6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6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6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65"/>
        <w:ind w:left="480"/>
        <w:jc w:val="both"/>
        <w:spacing w:line="560" w:lineRule="exact"/>
        <w:rPr>
          <w:rFonts w:ascii="仿宋" w:hAnsi="仿宋" w:eastAsia="仿宋" w:cs="宋体"/>
          <w:color w:val="ff0000"/>
          <w:szCs w:val="28"/>
        </w:rPr>
      </w:pPr>
      <w:r>
        <w:rPr>
          <w:rFonts w:ascii="仿宋" w:hAnsi="仿宋" w:eastAsia="仿宋" w:cs="宋体"/>
          <w:color w:val="ff0000"/>
          <w:szCs w:val="28"/>
        </w:rPr>
      </w:r>
      <w:r/>
    </w:p>
    <w:p>
      <w:pPr>
        <w:pStyle w:val="965"/>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11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13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11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13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w:t>
      </w:r>
      <w:r>
        <w:rPr>
          <w:rFonts w:hint="eastAsia" w:ascii="仿宋" w:hAnsi="仿宋" w:eastAsia="仿宋" w:cs="宋体"/>
          <w:b/>
          <w:color w:val="ff0000"/>
          <w:szCs w:val="28"/>
        </w:rPr>
        <w:t xml:space="preserve"> :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11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13 </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65"/>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65"/>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65"/>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65"/>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6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65"/>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6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65"/>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65"/>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65"/>
        <w:spacing w:line="560" w:lineRule="exact"/>
        <w:rPr>
          <w:rFonts w:ascii="仿宋" w:hAnsi="仿宋" w:eastAsia="仿宋" w:cs="宋体"/>
          <w:szCs w:val="28"/>
        </w:rPr>
      </w:pPr>
      <w:r>
        <w:rPr>
          <w:rFonts w:hint="eastAsia" w:ascii="仿宋" w:hAnsi="仿宋" w:eastAsia="仿宋" w:cs="宋体"/>
          <w:szCs w:val="28"/>
        </w:rPr>
        <w:t xml:space="preserve">注：</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65"/>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65"/>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65"/>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w:t>
      </w:r>
      <w:r>
        <w:rPr>
          <w:rFonts w:hint="eastAsia" w:ascii="仿宋" w:hAnsi="仿宋" w:eastAsia="仿宋" w:cs="仿宋"/>
          <w:sz w:val="28"/>
          <w:szCs w:val="28"/>
          <w:shd w:val="clear" w:color="auto" w:fill="ffffff"/>
          <w:lang w:eastAsia="zh-CN" w:bidi="ar"/>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65"/>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65"/>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6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65"/>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65"/>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65"/>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65"/>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65"/>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65"/>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65"/>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65"/>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24"/>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24"/>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24"/>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24"/>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24"/>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24"/>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24"/>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24"/>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24"/>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24"/>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24"/>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88"/>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88"/>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88"/>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88"/>
        <w:jc w:val="center"/>
        <w:spacing w:before="0" w:beforeAutospacing="0" w:after="0" w:afterAutospacing="0" w:line="520" w:lineRule="exact"/>
        <w:rPr>
          <w:rFonts w:ascii="黑体" w:eastAsia="黑体"/>
          <w:color w:val="000000"/>
          <w:sz w:val="28"/>
          <w:szCs w:val="28"/>
        </w:rPr>
      </w:pPr>
      <w:r/>
      <w:bookmarkStart w:id="14" w:name="_Hlk132807652"/>
      <w:r/>
      <w:r/>
    </w:p>
    <w:p>
      <w:pPr>
        <w:pStyle w:val="988"/>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926"/>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8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兴化市千垛镇土地整理复垦开发工程</w:t>
      </w:r>
      <w:r>
        <w:rPr>
          <w:rFonts w:hint="eastAsia" w:ascii="仿宋" w:hAnsi="仿宋" w:eastAsia="仿宋"/>
          <w:color w:val="000000"/>
          <w:sz w:val="28"/>
          <w:szCs w:val="28"/>
        </w:rPr>
        <w:t xml:space="preserve">。</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ff"/>
          <w:sz w:val="28"/>
          <w:szCs w:val="28"/>
          <w:u w:val="single"/>
          <w:lang w:val="en-US" w:eastAsia="zh-CN"/>
        </w:rPr>
        <w:t xml:space="preserve"> 叁佰伍拾壹万伍仟壹佰陆拾壹元柒角伍分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3515161.75</w:t>
      </w:r>
      <w:r>
        <w:rPr>
          <w:rFonts w:hint="eastAsia" w:ascii="仿宋" w:hAnsi="仿宋" w:eastAsia="仿宋"/>
          <w:color w:val="000000"/>
          <w:sz w:val="28"/>
          <w:szCs w:val="28"/>
        </w:rPr>
        <w:t xml:space="preserve">元）；本项目最高限价为采购预算金额的8</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%，最后响应报价高于最高限价的，将被判定为无效响应文件。</w:t>
      </w:r>
      <w:r/>
    </w:p>
    <w:p>
      <w:pPr>
        <w:pStyle w:val="92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r/>
    </w:p>
    <w:p>
      <w:pPr>
        <w:pStyle w:val="926"/>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编制说明：</w:t>
      </w:r>
      <w:bookmarkEnd w:id="14"/>
      <w:r/>
      <w:r/>
    </w:p>
    <w:p>
      <w:pPr>
        <w:numPr>
          <w:ilvl w:val="0"/>
          <w:numId w:val="0"/>
        </w:numPr>
        <w:ind w:right="-210"/>
        <w:jc w:val="left"/>
        <w:keepLines w:val="0"/>
        <w:keepNext w:val="0"/>
        <w:pageBreakBefore w:val="0"/>
        <w:spacing w:before="0" w:after="0" w:line="600" w:lineRule="exac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bCs/>
          <w:sz w:val="28"/>
          <w:szCs w:val="28"/>
          <w:lang w:eastAsia="zh-CN"/>
        </w:rPr>
        <w:t xml:space="preserve">（一）道路工程</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1、现拌砼均按非泵送预拌砼计算；</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2、参照图示工程量计算，未考虑SG-02图纸说明预算单位的5%增量；</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3、道路侧石安砌沟槽挖土、路肩培土均按人工挖（填）夯实综合考虑；4、安砌侧石材质规格均按五莲花花岗岩侧石、规格12.5*25*100cm；</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5、机耕路DL-01段（硬化道路）路基填筑宽B=2.5m、高25cm、坡比1:1.5，</w:t>
      </w:r>
      <w:r/>
    </w:p>
    <w:p>
      <w:pPr>
        <w:numPr>
          <w:ilvl w:val="0"/>
          <w:numId w:val="0"/>
        </w:numPr>
        <w:ind w:right="-210" w:firstLine="28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挖机就地取土回填压实；</w:t>
      </w:r>
      <w:r/>
    </w:p>
    <w:p>
      <w:pPr>
        <w:numPr>
          <w:ilvl w:val="0"/>
          <w:numId w:val="2"/>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路基填土、路肩培土均按外购种植土考虑，土方购置费6.0元/m</w:t>
      </w:r>
      <w:r>
        <w:rPr>
          <w:rFonts w:hint="eastAsia" w:ascii="仿宋" w:hAnsi="仿宋" w:eastAsia="仿宋" w:cs="仿宋"/>
          <w:b w:val="0"/>
          <w:bCs w:val="0"/>
          <w:sz w:val="28"/>
          <w:szCs w:val="28"/>
          <w:vertAlign w:val="superscript"/>
          <w:lang w:val="en-US" w:eastAsia="zh-CN"/>
        </w:rPr>
        <w:t xml:space="preserve">3</w:t>
      </w:r>
      <w:r>
        <w:rPr>
          <w:rFonts w:hint="eastAsia" w:ascii="仿宋" w:hAnsi="仿宋" w:eastAsia="仿宋" w:cs="仿宋"/>
          <w:b w:val="0"/>
          <w:bCs w:val="0"/>
          <w:sz w:val="28"/>
          <w:szCs w:val="28"/>
          <w:lang w:val="en-US" w:eastAsia="zh-CN"/>
        </w:rPr>
        <w:t xml:space="preserve">计</w:t>
      </w:r>
      <w:r/>
    </w:p>
    <w:p>
      <w:pPr>
        <w:numPr>
          <w:ilvl w:val="0"/>
          <w:numId w:val="0"/>
        </w:numPr>
        <w:ind w:right="-210" w:firstLine="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算（包干使用）；</w:t>
      </w:r>
      <w:r/>
    </w:p>
    <w:p>
      <w:pPr>
        <w:numPr>
          <w:ilvl w:val="0"/>
          <w:numId w:val="2"/>
        </w:numPr>
        <w:ind w:left="0" w:right="-210" w:firstLine="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机耕路DL-01段1.5m宽浅灰色面包砖路面做法：8cm厚C25砼垫层、</w:t>
      </w:r>
      <w:r/>
    </w:p>
    <w:p>
      <w:pPr>
        <w:numPr>
          <w:ilvl w:val="0"/>
          <w:numId w:val="0"/>
        </w:numPr>
        <w:ind w:right="-210" w:firstLine="28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3cm厚1:3干硬性水泥砂浆结合层铺装、C30砼面包砖（浅灰色）（规</w:t>
      </w:r>
      <w:r/>
    </w:p>
    <w:p>
      <w:pPr>
        <w:numPr>
          <w:ilvl w:val="0"/>
          <w:numId w:val="0"/>
        </w:numPr>
        <w:ind w:right="-210" w:firstLine="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格：20×10×6cm）；</w:t>
      </w:r>
      <w:r/>
    </w:p>
    <w:p>
      <w:pPr>
        <w:numPr>
          <w:ilvl w:val="0"/>
          <w:numId w:val="2"/>
        </w:numPr>
        <w:ind w:left="0" w:right="-210" w:firstLine="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机耕路DL-01段（硬化道路）砼(熟料)现场二次运输运距按300.0 M </w:t>
      </w:r>
      <w:r/>
    </w:p>
    <w:p>
      <w:pPr>
        <w:numPr>
          <w:ilvl w:val="0"/>
          <w:numId w:val="0"/>
        </w:numPr>
        <w:ind w:right="-210" w:firstLine="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计算，包干使用；</w:t>
      </w:r>
      <w:r/>
    </w:p>
    <w:p>
      <w:pPr>
        <w:numPr>
          <w:ilvl w:val="0"/>
          <w:numId w:val="2"/>
        </w:numPr>
        <w:ind w:left="0" w:right="-210" w:firstLine="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机耕路DL-02段、DL-03段加铺沥青路段根据现场砼路面状况良好， </w:t>
      </w:r>
      <w:r/>
    </w:p>
    <w:p>
      <w:pPr>
        <w:numPr>
          <w:ilvl w:val="0"/>
          <w:numId w:val="0"/>
        </w:numPr>
        <w:ind w:right="-210" w:firstLine="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未考虑砼道路病害处治费用：</w:t>
      </w:r>
      <w:r/>
    </w:p>
    <w:p>
      <w:pPr>
        <w:numPr>
          <w:ilvl w:val="0"/>
          <w:numId w:val="2"/>
        </w:numPr>
        <w:ind w:left="0" w:right="-210" w:firstLine="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机耕路DL-02段其中黄一东入口拓宽段（L=215m）路面加铺沥青宽</w:t>
      </w:r>
      <w:r/>
    </w:p>
    <w:p>
      <w:pPr>
        <w:numPr>
          <w:ilvl w:val="0"/>
          <w:numId w:val="0"/>
        </w:numPr>
        <w:ind w:right="-210" w:firstLine="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按B=5.0m考虑；</w:t>
      </w:r>
      <w:r/>
    </w:p>
    <w:p>
      <w:pPr>
        <w:numPr>
          <w:ilvl w:val="0"/>
          <w:numId w:val="2"/>
        </w:numPr>
        <w:ind w:left="0" w:right="-210" w:firstLine="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原路面板块横（纵）缝铺贴32cm宽高性能抗裂贴,暂计过路涵路面</w:t>
      </w:r>
      <w:r/>
    </w:p>
    <w:p>
      <w:pPr>
        <w:numPr>
          <w:ilvl w:val="0"/>
          <w:numId w:val="0"/>
        </w:numPr>
        <w:ind w:right="-210" w:firstLine="84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切缝（210m）及路面零星修补缝（100m）铺贴抗裂贴；</w:t>
      </w:r>
      <w:r/>
    </w:p>
    <w:p>
      <w:pPr>
        <w:numPr>
          <w:ilvl w:val="0"/>
          <w:numId w:val="2"/>
        </w:numPr>
        <w:ind w:left="0" w:right="-210" w:firstLine="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计算了一台挖掘机、、一台压路机、一台沥青摊铺机进退场费，由</w:t>
      </w:r>
      <w:r/>
    </w:p>
    <w:p>
      <w:pPr>
        <w:numPr>
          <w:ilvl w:val="0"/>
          <w:numId w:val="0"/>
        </w:numPr>
        <w:ind w:right="-210" w:firstLine="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中标单位包干使用；</w:t>
      </w:r>
      <w:r/>
    </w:p>
    <w:p>
      <w:pPr>
        <w:ind w:right="-210"/>
        <w:jc w:val="left"/>
        <w:keepLines w:val="0"/>
        <w:keepNext w:val="0"/>
        <w:pageBreakBefore w:val="0"/>
        <w:spacing w:before="0" w:after="0" w:line="600" w:lineRule="exact"/>
        <w:widowControl w:val="off"/>
        <w:rPr>
          <w:rFonts w:hint="eastAsia" w:ascii="仿宋" w:hAnsi="仿宋" w:eastAsia="仿宋" w:cs="仿宋"/>
          <w:b/>
          <w:bCs/>
          <w:sz w:val="28"/>
          <w:szCs w:val="28"/>
          <w:lang w:eastAsia="zh-CN"/>
        </w:rPr>
        <w:outlineLvl w:val="9"/>
      </w:pPr>
      <w:r>
        <w:rPr>
          <w:rFonts w:hint="eastAsia" w:ascii="仿宋" w:hAnsi="仿宋" w:eastAsia="仿宋" w:cs="仿宋"/>
          <w:b/>
          <w:bCs/>
          <w:sz w:val="28"/>
          <w:szCs w:val="28"/>
          <w:lang w:eastAsia="zh-CN"/>
        </w:rPr>
        <w:t xml:space="preserve">（二）配套设施工程</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1、配套设施包括：补砌生态排沟（L=0.522km），边沟铺设（L=0.96km），</w:t>
      </w:r>
      <w:r/>
    </w:p>
    <w:p>
      <w:pPr>
        <w:numPr>
          <w:ilvl w:val="0"/>
          <w:numId w:val="0"/>
        </w:numPr>
        <w:ind w:right="-210" w:firstLine="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U80渠道（L=4.429km），四座泵站进水口及基础；</w:t>
      </w:r>
      <w:r/>
    </w:p>
    <w:p>
      <w:pPr>
        <w:numPr>
          <w:ilvl w:val="0"/>
          <w:numId w:val="3"/>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现拌砼均按非泵送预拌砼计算；</w:t>
      </w:r>
      <w:r/>
    </w:p>
    <w:p>
      <w:pPr>
        <w:numPr>
          <w:ilvl w:val="0"/>
          <w:numId w:val="3"/>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新建渠系原水渠沟淤泥清挖至老土、分层回填夯实后按设计渠道标准</w:t>
      </w:r>
      <w:r/>
    </w:p>
    <w:p>
      <w:pPr>
        <w:numPr>
          <w:ilvl w:val="0"/>
          <w:numId w:val="0"/>
        </w:numPr>
        <w:ind w:right="-210" w:firstLine="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断面开挖；</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4、U80(QD-01</w:t>
      </w:r>
      <w:r>
        <w:rPr>
          <w:rFonts w:hint="eastAsia" w:ascii="宋体" w:hAnsi="宋体" w:eastAsia="宋体" w:cs="宋体"/>
          <w:b w:val="0"/>
          <w:bCs w:val="0"/>
          <w:sz w:val="28"/>
          <w:szCs w:val="28"/>
          <w:lang w:val="en-US" w:eastAsia="zh-CN"/>
        </w:rPr>
        <w:t xml:space="preserve">～</w:t>
      </w:r>
      <w:r>
        <w:rPr>
          <w:rFonts w:hint="eastAsia" w:ascii="仿宋" w:hAnsi="仿宋" w:eastAsia="仿宋" w:cs="仿宋"/>
          <w:b w:val="0"/>
          <w:bCs w:val="0"/>
          <w:sz w:val="28"/>
          <w:szCs w:val="28"/>
          <w:lang w:val="en-US" w:eastAsia="zh-CN"/>
        </w:rPr>
        <w:t xml:space="preserve">QD-11)水渠清淤、回填、土方开挖方量参照设计提供《水</w:t>
      </w:r>
      <w:r/>
    </w:p>
    <w:p>
      <w:pPr>
        <w:numPr>
          <w:ilvl w:val="0"/>
          <w:numId w:val="0"/>
        </w:numPr>
        <w:ind w:right="-210" w:firstLine="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渠土方计算表》计入；</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5、区域一生态排沟（PG-02/PG-03）原水沟回填已按就地取土回填夯实</w:t>
      </w:r>
      <w:r/>
    </w:p>
    <w:p>
      <w:pPr>
        <w:numPr>
          <w:ilvl w:val="0"/>
          <w:numId w:val="0"/>
        </w:numPr>
        <w:ind w:right="-210" w:firstLine="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考虑；</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6、区域二U80渠道原水渠沟回填按现场利用土方或外购土、分层回填夯</w:t>
      </w:r>
      <w:r/>
    </w:p>
    <w:p>
      <w:pPr>
        <w:numPr>
          <w:ilvl w:val="0"/>
          <w:numId w:val="0"/>
        </w:numPr>
        <w:ind w:right="-210" w:firstLine="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实考虑；</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7、渠系土方开挖余土现场合理调配利用、运距按3km综合考虑；</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8、U80渠道原水沟淤泥质土清挖外运、运距按5km计算；</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9、渠系老渠沟回填缺土按外购种植土考虑，土方购置费6.0元/m</w:t>
      </w:r>
      <w:r>
        <w:rPr>
          <w:rFonts w:hint="eastAsia" w:ascii="仿宋" w:hAnsi="仿宋" w:eastAsia="仿宋" w:cs="仿宋"/>
          <w:b w:val="0"/>
          <w:bCs w:val="0"/>
          <w:sz w:val="28"/>
          <w:szCs w:val="28"/>
          <w:vertAlign w:val="superscript"/>
          <w:lang w:val="en-US" w:eastAsia="zh-CN"/>
        </w:rPr>
        <w:t xml:space="preserve">3</w:t>
      </w:r>
      <w:r>
        <w:rPr>
          <w:rFonts w:hint="eastAsia" w:ascii="仿宋" w:hAnsi="仿宋" w:eastAsia="仿宋" w:cs="仿宋"/>
          <w:b w:val="0"/>
          <w:bCs w:val="0"/>
          <w:sz w:val="28"/>
          <w:szCs w:val="28"/>
          <w:lang w:val="en-US" w:eastAsia="zh-CN"/>
        </w:rPr>
        <w:t xml:space="preserve">计算</w:t>
      </w:r>
      <w:r/>
    </w:p>
    <w:p>
      <w:pPr>
        <w:numPr>
          <w:ilvl w:val="0"/>
          <w:numId w:val="0"/>
        </w:numPr>
        <w:ind w:right="-210" w:firstLine="28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（包干使用）；</w:t>
      </w:r>
      <w:r/>
    </w:p>
    <w:p>
      <w:pPr>
        <w:numPr>
          <w:ilvl w:val="0"/>
          <w:numId w:val="4"/>
        </w:numPr>
        <w:ind w:left="560" w:right="-210" w:hanging="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四座泵站进水口围堰、排水按1000元/座，由中标单位包干使用；</w:t>
      </w:r>
      <w:r/>
    </w:p>
    <w:p>
      <w:pPr>
        <w:numPr>
          <w:ilvl w:val="0"/>
          <w:numId w:val="4"/>
        </w:numPr>
        <w:ind w:left="560" w:right="-210" w:hanging="560"/>
        <w:jc w:val="left"/>
        <w:keepLines w:val="0"/>
        <w:keepNext w:val="0"/>
        <w:pageBreakBefore w:val="0"/>
        <w:spacing w:before="0" w:after="0" w:line="600" w:lineRule="exac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计算了一台挖掘机进退场费，由中标单位包干使用；</w:t>
      </w:r>
      <w:r/>
    </w:p>
    <w:p>
      <w:pPr>
        <w:numPr>
          <w:ilvl w:val="0"/>
          <w:numId w:val="5"/>
        </w:numPr>
        <w:ind w:right="-210"/>
        <w:jc w:val="left"/>
        <w:keepLines w:val="0"/>
        <w:keepNext w:val="0"/>
        <w:pageBreakBefore w:val="0"/>
        <w:spacing w:before="0" w:after="0" w:line="600" w:lineRule="exact"/>
        <w:widowControl w:val="off"/>
        <w:rPr>
          <w:rFonts w:hint="eastAsia" w:ascii="仿宋" w:hAnsi="仿宋" w:eastAsia="仿宋" w:cs="仿宋"/>
          <w:b/>
          <w:bCs/>
          <w:sz w:val="28"/>
          <w:szCs w:val="28"/>
          <w:lang w:eastAsia="zh-CN"/>
        </w:rPr>
        <w:outlineLvl w:val="9"/>
      </w:pPr>
      <w:r>
        <w:rPr>
          <w:rFonts w:hint="eastAsia" w:ascii="仿宋" w:hAnsi="仿宋" w:eastAsia="仿宋" w:cs="仿宋"/>
          <w:b/>
          <w:bCs/>
          <w:sz w:val="28"/>
          <w:szCs w:val="28"/>
          <w:lang w:eastAsia="zh-CN"/>
        </w:rPr>
        <w:t xml:space="preserve">其他</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1、施工过程中，外购土方须提供合法土壤来源手续及土壤检测报告（土源必须是兴化本地土源），土质须达到甲方要求标准（种植土）方可进场，土壤运输车辆须符合农村道路规范要求，主管单位不定期抽检土质，发现不合格的，责任全部由施工方承担。</w:t>
      </w:r>
      <w:r/>
    </w:p>
    <w:p>
      <w:pPr>
        <w:numPr>
          <w:ilvl w:val="0"/>
          <w:numId w:val="0"/>
        </w:numPr>
        <w:ind w:right="-210"/>
        <w:jc w:val="left"/>
        <w:keepLines w:val="0"/>
        <w:keepNext w:val="0"/>
        <w:pageBreakBefore w:val="0"/>
        <w:spacing w:before="0" w:after="0" w:line="600" w:lineRule="exac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2、本说明未详之处详见清单特征及图纸设计有关说明。</w:t>
      </w:r>
      <w:r/>
    </w:p>
    <w:p>
      <w:pPr>
        <w:pStyle w:val="926"/>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03"/>
        <w:ind w:firstLine="518"/>
        <w:spacing w:line="520" w:lineRule="exact"/>
        <w:rPr>
          <w:rFonts w:ascii="仿宋" w:hAnsi="仿宋" w:eastAsia="仿宋"/>
          <w:szCs w:val="28"/>
        </w:rPr>
      </w:pPr>
      <w:r>
        <w:rPr>
          <w:rFonts w:hint="eastAsia" w:ascii="仿宋" w:hAnsi="仿宋" w:eastAsia="仿宋"/>
          <w:szCs w:val="28"/>
        </w:rPr>
        <w:t xml:space="preserve">5、其他要求：</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color w:val="0000ff"/>
          <w:sz w:val="28"/>
          <w:szCs w:val="28"/>
          <w:u w:val="single"/>
        </w:rPr>
        <w:t xml:space="preserve">为设计文件规定的工程合理使用年限</w:t>
      </w:r>
      <w:r>
        <w:rPr>
          <w:rFonts w:hint="eastAsia" w:ascii="仿宋" w:hAnsi="仿宋" w:eastAsia="仿宋"/>
          <w:color w:val="000000"/>
          <w:sz w:val="28"/>
          <w:szCs w:val="28"/>
        </w:rPr>
        <w:t xml:space="preserve">, 质量保修期自工程竣工验收合格之日起计算。</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988"/>
        <w:ind w:firstLine="560"/>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附法定最低保修期限：</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根据《建设工程质量管理条例》及有关规定，工程的质量保修期如下：</w:t>
      </w:r>
      <w:r/>
    </w:p>
    <w:p>
      <w:pPr>
        <w:pStyle w:val="988"/>
        <w:ind w:firstLine="635"/>
        <w:spacing w:before="0" w:beforeAutospacing="0" w:after="0" w:afterAutospacing="0" w:line="520" w:lineRule="exact"/>
        <w:rPr>
          <w:rFonts w:ascii="仿宋" w:hAnsi="仿宋" w:eastAsia="仿宋"/>
          <w:color w:val="000000"/>
          <w:sz w:val="28"/>
          <w:szCs w:val="28"/>
        </w:rPr>
      </w:pPr>
      <w:r/>
      <w:bookmarkStart w:id="15" w:name="_Hlk132807739"/>
      <w:r>
        <w:rPr>
          <w:rFonts w:hint="eastAsia" w:ascii="仿宋" w:hAnsi="仿宋" w:eastAsia="仿宋"/>
          <w:color w:val="000000"/>
          <w:sz w:val="28"/>
          <w:szCs w:val="28"/>
        </w:rPr>
        <w:t xml:space="preserve">（1）地基基础工程和主体结构工程为设计文件规定的工程合理使用年限；</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（2）屋面防水工程、有防水要求的卫生间、房间和外墙面的防渗为5年；</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（3）电气管线、给排水管道、设备安装和装修工程为 2 年；</w:t>
      </w:r>
      <w:r/>
    </w:p>
    <w:p>
      <w:pPr>
        <w:pStyle w:val="98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（4）供热与供冷系统为 2个采暖期、供冷期；</w:t>
      </w:r>
      <w:r/>
    </w:p>
    <w:p>
      <w:pPr>
        <w:pStyle w:val="988"/>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（5）其他项目的保修期限有建设单位和施工单位约定，质量保修期自工程竣工验收合格之日起计算。</w:t>
      </w:r>
      <w:bookmarkEnd w:id="15"/>
      <w:r/>
      <w:r/>
    </w:p>
    <w:p>
      <w:pPr>
        <w:ind w:firstLine="520"/>
        <w:jc w:val="left"/>
        <w:spacing w:line="360" w:lineRule="auto"/>
        <w:rPr>
          <w:rFonts w:hint="eastAsia" w:ascii="仿宋" w:hAnsi="仿宋" w:eastAsia="仿宋"/>
          <w:b/>
          <w:color w:val="ff0000"/>
          <w:sz w:val="28"/>
          <w:szCs w:val="36"/>
        </w:rPr>
      </w:pPr>
      <w:r>
        <w:rPr>
          <w:rFonts w:hint="eastAsia" w:ascii="仿宋" w:hAnsi="仿宋" w:eastAsia="仿宋"/>
          <w:b/>
          <w:color w:val="ff0000"/>
          <w:sz w:val="28"/>
          <w:szCs w:val="36"/>
        </w:rPr>
        <w:t xml:space="preserve">6、合同履行期限：</w:t>
      </w:r>
      <w:r/>
    </w:p>
    <w:p>
      <w:pPr>
        <w:ind w:firstLine="518"/>
        <w:jc w:val="left"/>
        <w:spacing w:line="360" w:lineRule="auto"/>
        <w:rPr>
          <w:rFonts w:ascii="仿宋" w:hAnsi="仿宋" w:eastAsia="仿宋"/>
          <w:color w:val="ff0000"/>
          <w:sz w:val="28"/>
          <w:szCs w:val="28"/>
        </w:rPr>
      </w:pP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90</w:t>
      </w:r>
      <w:r>
        <w:rPr>
          <w:rFonts w:hint="eastAsia" w:ascii="仿宋" w:hAnsi="仿宋" w:eastAsia="仿宋"/>
          <w:color w:val="ff0000"/>
          <w:sz w:val="28"/>
          <w:szCs w:val="28"/>
        </w:rPr>
        <w:t xml:space="preserve">日完成全部工作；</w:t>
      </w:r>
      <w:r/>
    </w:p>
    <w:p>
      <w:pPr>
        <w:pStyle w:val="903"/>
        <w:ind w:firstLine="520"/>
        <w:spacing w:line="520" w:lineRule="exact"/>
        <w:rPr>
          <w:rFonts w:ascii="仿宋" w:hAnsi="仿宋" w:eastAsia="仿宋" w:cs="仿宋"/>
          <w:color w:val="000000"/>
          <w:szCs w:val="28"/>
        </w:rPr>
      </w:pPr>
      <w:r>
        <w:rPr>
          <w:rFonts w:hint="eastAsia" w:ascii="仿宋" w:hAnsi="仿宋" w:eastAsia="仿宋"/>
          <w:b/>
          <w:bCs/>
          <w:color w:val="000000"/>
        </w:rPr>
        <w:t xml:space="preserve">7、付款方式：</w:t>
      </w:r>
      <w:r>
        <w:rPr>
          <w:rFonts w:hint="eastAsia" w:ascii="仿宋" w:hAnsi="仿宋" w:eastAsia="仿宋"/>
          <w:b/>
          <w:bCs/>
          <w:color w:val="ff0000"/>
        </w:rPr>
        <w:t xml:space="preserve">工程项目竣工验收合格后付审定价90%，一年后根据审定价结清余款。每次支付工程款时，施工方应出具等额正式税务发票。</w:t>
      </w:r>
      <w:r/>
    </w:p>
    <w:p>
      <w:pPr>
        <w:pStyle w:val="903"/>
        <w:ind w:firstLine="52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w:t>
      </w:r>
      <w:r>
        <w:rPr>
          <w:rFonts w:hint="eastAsia" w:ascii="仿宋_GB2312"/>
          <w:b/>
          <w:color w:val="000000"/>
          <w:szCs w:val="28"/>
        </w:rPr>
        <w:t xml:space="preserve">详细预算清单及图纸请各供应商于公共邮箱中</w:t>
      </w:r>
      <w:r>
        <w:rPr>
          <w:rFonts w:hint="eastAsia" w:ascii="仿宋_GB2312"/>
          <w:b/>
          <w:color w:val="000000"/>
          <w:szCs w:val="28"/>
          <w:lang w:val="en-US" w:eastAsia="zh-CN"/>
        </w:rPr>
        <w:t xml:space="preserve">(超大附件)</w:t>
      </w:r>
      <w:r>
        <w:rPr>
          <w:rFonts w:hint="eastAsia" w:ascii="仿宋_GB2312"/>
          <w:b/>
          <w:color w:val="000000"/>
          <w:szCs w:val="28"/>
        </w:rPr>
        <w:t xml:space="preserve">自行下载，邮箱账号：15189991868@163.com  密码：3693198Cl。</w:t>
      </w:r>
      <w:r>
        <w:rPr>
          <w:rFonts w:hint="eastAsia" w:ascii="仿宋" w:hAnsi="仿宋" w:eastAsia="仿宋" w:cs="仿宋"/>
          <w:b/>
          <w:szCs w:val="28"/>
        </w:rPr>
        <w:t xml:space="preserve">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903"/>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903"/>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903"/>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65"/>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65"/>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65"/>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65"/>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65"/>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65"/>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65"/>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5"/>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65"/>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bookmarkStart w:id="30" w:name="_GoBack"/>
      <w:r/>
      <w:bookmarkEnd w:id="30"/>
      <w:r>
        <w:rPr>
          <w:rFonts w:hint="eastAsia" w:ascii="仿宋" w:hAnsi="仿宋" w:eastAsia="仿宋"/>
          <w:b/>
          <w:sz w:val="28"/>
          <w:szCs w:val="28"/>
        </w:rPr>
        <w:t xml:space="preserve">。</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65"/>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65"/>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65"/>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6" w:name="_Toc351203481"/>
      <w:r>
        <w:rPr>
          <w:rFonts w:hint="eastAsia" w:ascii="仿宋" w:hAnsi="仿宋" w:eastAsia="仿宋"/>
          <w:b/>
          <w:sz w:val="28"/>
          <w:szCs w:val="28"/>
        </w:rPr>
        <w:t xml:space="preserve">一、工程概况</w:t>
      </w:r>
      <w:bookmarkEnd w:id="16"/>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7" w:name="_Toc351203482"/>
      <w:r>
        <w:rPr>
          <w:rFonts w:hint="eastAsia" w:ascii="仿宋" w:hAnsi="仿宋" w:eastAsia="仿宋"/>
          <w:b/>
          <w:sz w:val="28"/>
          <w:szCs w:val="28"/>
        </w:rPr>
        <w:t xml:space="preserve">二、合同工期</w:t>
      </w:r>
      <w:bookmarkEnd w:id="17"/>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8" w:name="_Toc351203483"/>
      <w:r>
        <w:rPr>
          <w:rFonts w:hint="eastAsia" w:ascii="仿宋" w:hAnsi="仿宋" w:eastAsia="仿宋"/>
          <w:b/>
          <w:sz w:val="28"/>
          <w:szCs w:val="28"/>
        </w:rPr>
        <w:t xml:space="preserve">三、质量标准</w:t>
      </w:r>
      <w:bookmarkEnd w:id="18"/>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9" w:name="_Toc351203484"/>
      <w:r>
        <w:rPr>
          <w:rFonts w:hint="eastAsia" w:ascii="仿宋" w:hAnsi="仿宋" w:eastAsia="仿宋"/>
          <w:b/>
          <w:sz w:val="28"/>
          <w:szCs w:val="28"/>
        </w:rPr>
        <w:t xml:space="preserve">四、签约合同价与合同价格形式</w:t>
      </w:r>
      <w:bookmarkEnd w:id="19"/>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0" w:name="_Toc351203485"/>
      <w:r>
        <w:rPr>
          <w:rFonts w:hint="eastAsia" w:ascii="仿宋" w:hAnsi="仿宋" w:eastAsia="仿宋"/>
          <w:b/>
          <w:sz w:val="28"/>
          <w:szCs w:val="28"/>
        </w:rPr>
        <w:t xml:space="preserve">五、</w:t>
      </w:r>
      <w:bookmarkEnd w:id="20"/>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1" w:name="_Toc351203486"/>
      <w:r>
        <w:rPr>
          <w:rFonts w:hint="eastAsia" w:ascii="仿宋" w:hAnsi="仿宋" w:eastAsia="仿宋"/>
          <w:b/>
          <w:sz w:val="28"/>
          <w:szCs w:val="28"/>
        </w:rPr>
        <w:t xml:space="preserve">六、合同文件构成</w:t>
      </w:r>
      <w:bookmarkEnd w:id="21"/>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2" w:name="_Toc351203487"/>
      <w:r>
        <w:rPr>
          <w:rFonts w:hint="eastAsia" w:ascii="仿宋" w:hAnsi="仿宋" w:eastAsia="仿宋" w:cs="宋体"/>
          <w:b/>
          <w:sz w:val="28"/>
          <w:szCs w:val="28"/>
        </w:rPr>
        <w:t xml:space="preserve">七、承诺</w:t>
      </w:r>
      <w:bookmarkEnd w:id="22"/>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3"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4" w:name="_Toc351203489"/>
      <w:r>
        <w:rPr>
          <w:rFonts w:hint="eastAsia" w:ascii="仿宋" w:hAnsi="仿宋" w:eastAsia="仿宋"/>
          <w:b/>
          <w:bCs/>
          <w:sz w:val="28"/>
          <w:szCs w:val="28"/>
        </w:rPr>
        <w:t xml:space="preserve">九、签订时间</w:t>
      </w:r>
      <w:bookmarkEnd w:id="24"/>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5" w:name="_Toc351203490"/>
      <w:r>
        <w:rPr>
          <w:rFonts w:hint="eastAsia" w:ascii="仿宋" w:hAnsi="仿宋" w:eastAsia="仿宋" w:cs="宋体"/>
          <w:b/>
          <w:sz w:val="28"/>
          <w:szCs w:val="28"/>
        </w:rPr>
        <w:t xml:space="preserve">十、签订地点</w:t>
      </w:r>
      <w:bookmarkEnd w:id="25"/>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6" w:name="_Toc351203491"/>
      <w:r>
        <w:rPr>
          <w:rFonts w:hint="eastAsia" w:ascii="仿宋" w:hAnsi="仿宋" w:eastAsia="仿宋" w:cs="宋体"/>
          <w:b/>
          <w:sz w:val="28"/>
          <w:szCs w:val="28"/>
        </w:rPr>
        <w:t xml:space="preserve">十一、补充协议</w:t>
      </w:r>
      <w:bookmarkEnd w:id="26"/>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7" w:name="_Toc351203492"/>
      <w:r>
        <w:rPr>
          <w:rFonts w:hint="eastAsia" w:ascii="仿宋" w:hAnsi="仿宋" w:eastAsia="仿宋" w:cs="宋体"/>
          <w:b/>
          <w:sz w:val="28"/>
          <w:szCs w:val="28"/>
        </w:rPr>
        <w:t xml:space="preserve">十二、合同生效</w:t>
      </w:r>
      <w:bookmarkEnd w:id="2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8" w:name="_Toc351203493"/>
      <w:r>
        <w:rPr>
          <w:rFonts w:hint="eastAsia" w:ascii="仿宋" w:hAnsi="仿宋" w:eastAsia="仿宋" w:cs="宋体"/>
          <w:b/>
          <w:sz w:val="28"/>
          <w:szCs w:val="28"/>
        </w:rPr>
        <w:t xml:space="preserve">十三、合同份数</w:t>
      </w:r>
      <w:bookmarkEnd w:id="28"/>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65"/>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65"/>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65"/>
        <w:spacing w:line="360" w:lineRule="auto"/>
        <w:rPr>
          <w:rFonts w:ascii="仿宋" w:hAnsi="仿宋" w:eastAsia="仿宋" w:cs="宋体"/>
          <w:szCs w:val="28"/>
        </w:rPr>
      </w:pPr>
      <w:r>
        <w:rPr>
          <w:rFonts w:ascii="仿宋" w:hAnsi="仿宋" w:eastAsia="仿宋" w:cs="宋体"/>
          <w:szCs w:val="28"/>
        </w:rPr>
      </w:r>
      <w:r/>
    </w:p>
    <w:tbl>
      <w:tblPr>
        <w:tblStyle w:val="70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65"/>
        <w:spacing w:line="360" w:lineRule="auto"/>
        <w:rPr>
          <w:rFonts w:ascii="仿宋" w:hAnsi="仿宋" w:eastAsia="仿宋" w:cs="宋体"/>
          <w:szCs w:val="28"/>
        </w:rPr>
      </w:pPr>
      <w:r>
        <w:rPr>
          <w:rFonts w:ascii="仿宋" w:hAnsi="仿宋" w:eastAsia="仿宋" w:cs="宋体"/>
          <w:szCs w:val="28"/>
        </w:rPr>
      </w:r>
      <w:r/>
    </w:p>
    <w:p>
      <w:pPr>
        <w:pStyle w:val="965"/>
        <w:spacing w:line="360" w:lineRule="auto"/>
        <w:rPr>
          <w:rFonts w:ascii="仿宋" w:hAnsi="仿宋" w:eastAsia="仿宋" w:cs="宋体"/>
          <w:szCs w:val="28"/>
        </w:rPr>
      </w:pPr>
      <w:r>
        <w:rPr>
          <w:rFonts w:ascii="仿宋" w:hAnsi="仿宋" w:eastAsia="仿宋" w:cs="宋体"/>
          <w:szCs w:val="28"/>
        </w:rPr>
      </w:r>
      <w:r/>
    </w:p>
    <w:p>
      <w:pPr>
        <w:pStyle w:val="965"/>
        <w:rPr>
          <w:rFonts w:ascii="仿宋" w:hAnsi="仿宋" w:eastAsia="仿宋" w:cs="宋体"/>
          <w:szCs w:val="28"/>
        </w:rPr>
      </w:pPr>
      <w:r>
        <w:rPr>
          <w:rFonts w:hint="eastAsia" w:ascii="仿宋" w:hAnsi="仿宋" w:eastAsia="仿宋" w:cs="宋体"/>
          <w:szCs w:val="28"/>
        </w:rPr>
        <w:t xml:space="preserve">报价说明：</w:t>
      </w:r>
      <w:r/>
    </w:p>
    <w:p>
      <w:pPr>
        <w:pStyle w:val="965"/>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65"/>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65"/>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65"/>
        <w:ind w:firstLine="480"/>
        <w:rPr>
          <w:rFonts w:ascii="仿宋" w:hAnsi="仿宋" w:eastAsia="仿宋" w:cs="宋体"/>
          <w:szCs w:val="28"/>
        </w:rPr>
      </w:pPr>
      <w:r>
        <w:rPr>
          <w:rFonts w:ascii="仿宋" w:hAnsi="仿宋" w:eastAsia="仿宋" w:cs="宋体"/>
          <w:szCs w:val="28"/>
        </w:rPr>
      </w:r>
      <w:r/>
    </w:p>
    <w:p>
      <w:pPr>
        <w:pStyle w:val="96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65"/>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65"/>
        <w:ind w:firstLine="480"/>
        <w:rPr>
          <w:rFonts w:ascii="仿宋" w:hAnsi="仿宋" w:eastAsia="仿宋" w:cs="宋体"/>
          <w:b/>
          <w:bCs/>
          <w:szCs w:val="28"/>
        </w:rPr>
      </w:pPr>
      <w:r>
        <w:rPr>
          <w:rFonts w:hint="eastAsia" w:ascii="仿宋" w:hAnsi="仿宋" w:eastAsia="仿宋" w:cs="宋体"/>
          <w:szCs w:val="28"/>
        </w:rPr>
        <w:t xml:space="preserve">日期：</w:t>
      </w:r>
      <w:r/>
    </w:p>
    <w:p>
      <w:pPr>
        <w:pStyle w:val="965"/>
        <w:ind w:right="29"/>
        <w:rPr>
          <w:rFonts w:ascii="宋体" w:hAnsi="宋体" w:cs="宋体"/>
          <w:sz w:val="24"/>
        </w:rPr>
      </w:pPr>
      <w:r>
        <w:rPr>
          <w:rFonts w:ascii="宋体" w:hAnsi="宋体" w:cs="宋体"/>
          <w:sz w:val="24"/>
        </w:rPr>
      </w:r>
      <w:r/>
    </w:p>
    <w:p>
      <w:pPr>
        <w:pStyle w:val="965"/>
        <w:rPr>
          <w:rFonts w:ascii="宋体" w:hAnsi="宋体" w:cs="宋体"/>
        </w:rPr>
      </w:pPr>
      <w:r>
        <w:rPr>
          <w:rFonts w:ascii="宋体" w:hAnsi="宋体" w:cs="宋体"/>
        </w:rPr>
      </w:r>
      <w:r/>
    </w:p>
    <w:p>
      <w:pPr>
        <w:pStyle w:val="965"/>
        <w:rPr>
          <w:rFonts w:ascii="宋体" w:hAnsi="宋体" w:cs="宋体"/>
        </w:rPr>
      </w:pPr>
      <w:r>
        <w:rPr>
          <w:rFonts w:ascii="宋体" w:hAnsi="宋体" w:cs="宋体"/>
        </w:rPr>
      </w:r>
      <w:r/>
    </w:p>
    <w:p>
      <w:pPr>
        <w:pStyle w:val="965"/>
        <w:rPr>
          <w:rFonts w:ascii="宋体" w:hAnsi="宋体" w:cs="宋体"/>
        </w:rPr>
      </w:pPr>
      <w:r>
        <w:rPr>
          <w:rFonts w:ascii="宋体" w:hAnsi="宋体" w:cs="宋体"/>
        </w:rPr>
      </w:r>
      <w:r/>
    </w:p>
    <w:p>
      <w:pPr>
        <w:pStyle w:val="965"/>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65"/>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65"/>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65"/>
        <w:spacing w:line="0" w:lineRule="atLeast"/>
        <w:rPr>
          <w:rFonts w:ascii="仿宋" w:hAnsi="仿宋" w:eastAsia="仿宋" w:cs="宋体"/>
          <w:szCs w:val="28"/>
        </w:rPr>
      </w:pPr>
      <w:r>
        <w:rPr>
          <w:rFonts w:ascii="仿宋" w:hAnsi="仿宋" w:eastAsia="仿宋" w:cs="宋体"/>
          <w:szCs w:val="28"/>
        </w:rPr>
      </w:r>
      <w:r/>
    </w:p>
    <w:tbl>
      <w:tblPr>
        <w:tblStyle w:val="703"/>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5"/>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5"/>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5"/>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5"/>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5"/>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5"/>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65"/>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5"/>
              <w:rPr>
                <w:rFonts w:ascii="仿宋" w:hAnsi="仿宋" w:eastAsia="仿宋" w:cs="宋体"/>
                <w:szCs w:val="28"/>
              </w:rPr>
            </w:pPr>
            <w:r>
              <w:rPr>
                <w:rFonts w:ascii="仿宋" w:hAnsi="仿宋" w:eastAsia="仿宋" w:cs="宋体"/>
                <w:szCs w:val="28"/>
              </w:rPr>
            </w:r>
            <w:r/>
          </w:p>
        </w:tc>
      </w:tr>
    </w:tbl>
    <w:p>
      <w:pPr>
        <w:pStyle w:val="965"/>
        <w:rPr>
          <w:rFonts w:ascii="仿宋" w:hAnsi="仿宋" w:eastAsia="仿宋" w:cs="宋体"/>
          <w:szCs w:val="28"/>
          <w:u w:val="single"/>
        </w:rPr>
      </w:pPr>
      <w:r>
        <w:rPr>
          <w:rFonts w:ascii="仿宋" w:hAnsi="仿宋" w:eastAsia="仿宋" w:cs="宋体"/>
          <w:szCs w:val="28"/>
          <w:u w:val="single"/>
        </w:rPr>
      </w:r>
      <w:r/>
    </w:p>
    <w:p>
      <w:pPr>
        <w:pStyle w:val="965"/>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65"/>
        <w:rPr>
          <w:rFonts w:ascii="仿宋" w:hAnsi="仿宋" w:eastAsia="仿宋" w:cs="宋体"/>
          <w:szCs w:val="28"/>
        </w:rPr>
      </w:pPr>
      <w:r>
        <w:rPr>
          <w:rFonts w:ascii="仿宋" w:hAnsi="仿宋" w:eastAsia="仿宋" w:cs="宋体"/>
          <w:szCs w:val="28"/>
        </w:rPr>
      </w:r>
      <w:r/>
    </w:p>
    <w:p>
      <w:pPr>
        <w:pStyle w:val="96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65"/>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65"/>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泰州天诚工程项目管理有限公司：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920"/>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20"/>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20"/>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25"/>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9" w:name="_bookmark2"/>
      <w:r/>
      <w:bookmarkEnd w:id="29"/>
      <w:r>
        <w:rPr>
          <w:rFonts w:ascii="仿宋" w:hAnsi="仿宋" w:eastAsia="仿宋"/>
          <w:sz w:val="28"/>
          <w:szCs w:val="28"/>
        </w:rPr>
        <w:t xml:space="preserve">                  日 期：</w:t>
      </w:r>
      <w:r/>
    </w:p>
    <w:p>
      <w:pPr>
        <w:pStyle w:val="1124"/>
        <w:ind w:firstLine="0"/>
        <w:rPr>
          <w:rFonts w:hint="eastAsia" w:eastAsia="宋体"/>
        </w:rPr>
      </w:pPr>
      <w:r>
        <w:rPr>
          <w:rFonts w:hint="eastAsia" w:eastAsia="宋体"/>
        </w:rPr>
      </w:r>
      <w:r/>
    </w:p>
    <w:p>
      <w:pPr>
        <w:pStyle w:val="1124"/>
        <w:ind w:firstLine="0"/>
        <w:rPr>
          <w:rFonts w:hint="eastAsia" w:eastAsia="宋体"/>
        </w:rPr>
      </w:pPr>
      <w:r>
        <w:rPr>
          <w:rFonts w:hint="eastAsia" w:eastAsia="宋体"/>
        </w:rPr>
      </w:r>
      <w:r/>
    </w:p>
    <w:p>
      <w:pPr>
        <w:pStyle w:val="1124"/>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兴化市千垛镇人民政府  </w:t>
      </w:r>
      <w:r>
        <w:rPr>
          <w:rFonts w:hint="eastAsia" w:ascii="仿宋" w:hAnsi="仿宋" w:eastAsia="仿宋" w:cs="仿宋"/>
          <w:sz w:val="30"/>
          <w:szCs w:val="30"/>
        </w:rPr>
        <w:t xml:space="preserve">（发包人名称）：</w:t>
      </w:r>
      <w:r/>
    </w:p>
    <w:p>
      <w:pPr>
        <w:pStyle w:val="926"/>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FangSong">
    <w:panose1 w:val="02010609060101010101"/>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8"/>
      </w:rPr>
      <w:framePr w:wrap="around" w:vAnchor="text" w:hAnchor="margin" w:xAlign="center" w:y="1"/>
    </w:pPr>
    <w:r/>
    <w:r/>
  </w:p>
  <w:p>
    <w:pPr>
      <w:pStyle w:val="916"/>
      <w:jc w:val="center"/>
    </w:pPr>
    <w:r>
      <w:fldChar w:fldCharType="begin"/>
    </w:r>
    <w:r>
      <w:rPr>
        <w:rStyle w:val="938"/>
      </w:rPr>
      <w:instrText xml:space="preserve"> PAGE </w:instrText>
    </w:r>
    <w:r>
      <w:fldChar w:fldCharType="separate"/>
    </w:r>
    <w:r>
      <w:rPr>
        <w:rStyle w:val="938"/>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8"/>
      </w:rPr>
      <w:framePr w:wrap="around" w:vAnchor="text" w:hAnchor="margin" w:xAlign="center" w:y="1"/>
    </w:pPr>
    <w:r>
      <w:fldChar w:fldCharType="begin"/>
    </w:r>
    <w:r>
      <w:rPr>
        <w:rStyle w:val="938"/>
      </w:rPr>
      <w:instrText xml:space="preserve">PAGE  </w:instrText>
    </w:r>
    <w: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rPr>
        <w:rFonts w:eastAsia="隶书"/>
        <w:sz w:val="24"/>
      </w:rPr>
    </w:pPr>
    <w:r>
      <w:rPr>
        <w:rFonts w:eastAsia="隶书"/>
        <w:sz w:val="24"/>
      </w:rPr>
    </w:r>
    <w:r/>
  </w:p>
  <w:p>
    <w:pPr>
      <w:pStyle w:val="918"/>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11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25"/>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26"/>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27"/>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28"/>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29"/>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0"/>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33"/>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680"/>
      <w:jc w:val="left"/>
      <w:spacing w:line="360" w:lineRule="auto"/>
    </w:pPr>
    <w:rPr>
      <w:rFonts w:ascii="Calibri" w:hAnsi="Calibri" w:cs="Calibri"/>
      <w:sz w:val="18"/>
      <w:szCs w:val="18"/>
    </w:rPr>
  </w:style>
  <w:style w:type="paragraph" w:styleId="705">
    <w:name w:val="Caption"/>
    <w:basedOn w:val="692"/>
    <w:next w:val="692"/>
    <w:uiPriority w:val="35"/>
    <w:semiHidden/>
    <w:unhideWhenUsed/>
    <w:qFormat/>
    <w:pPr>
      <w:spacing w:line="276" w:lineRule="auto"/>
    </w:pPr>
    <w:rPr>
      <w:b/>
      <w:bCs/>
      <w:color w:val="4f81bd" w:themeColor="accent1"/>
      <w:sz w:val="18"/>
      <w:szCs w:val="18"/>
    </w:rPr>
  </w:style>
  <w:style w:type="paragraph" w:styleId="706">
    <w:name w:val="toc 5"/>
    <w:basedOn w:val="692"/>
    <w:next w:val="692"/>
    <w:uiPriority w:val="39"/>
    <w:qFormat/>
    <w:pPr>
      <w:ind w:left="1680" w:firstLine="200"/>
      <w:jc w:val="left"/>
      <w:spacing w:line="360" w:lineRule="auto"/>
    </w:pPr>
    <w:rPr>
      <w:sz w:val="24"/>
      <w:szCs w:val="28"/>
    </w:rPr>
  </w:style>
  <w:style w:type="paragraph" w:styleId="707">
    <w:name w:val="toc 3"/>
    <w:basedOn w:val="692"/>
    <w:next w:val="69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08">
    <w:name w:val="toc 8"/>
    <w:basedOn w:val="692"/>
    <w:next w:val="692"/>
    <w:uiPriority w:val="39"/>
    <w:unhideWhenUsed/>
    <w:qFormat/>
    <w:pPr>
      <w:ind w:left="1960"/>
      <w:jc w:val="left"/>
      <w:spacing w:line="360" w:lineRule="auto"/>
    </w:pPr>
    <w:rPr>
      <w:rFonts w:ascii="Calibri" w:hAnsi="Calibri" w:cs="Calibri"/>
      <w:sz w:val="18"/>
      <w:szCs w:val="18"/>
    </w:rPr>
  </w:style>
  <w:style w:type="paragraph" w:styleId="709">
    <w:name w:val="endnote text"/>
    <w:basedOn w:val="692"/>
    <w:link w:val="871"/>
    <w:uiPriority w:val="99"/>
    <w:semiHidden/>
    <w:unhideWhenUsed/>
    <w:qFormat/>
    <w:pPr>
      <w:spacing w:after="0" w:line="240" w:lineRule="auto"/>
    </w:pPr>
    <w:rPr>
      <w:sz w:val="20"/>
    </w:rPr>
  </w:style>
  <w:style w:type="paragraph" w:styleId="710">
    <w:name w:val="Footer"/>
    <w:basedOn w:val="692"/>
    <w:link w:val="744"/>
    <w:uiPriority w:val="99"/>
    <w:unhideWhenUsed/>
    <w:qFormat/>
    <w:pPr>
      <w:spacing w:after="0" w:line="240" w:lineRule="auto"/>
      <w:tabs>
        <w:tab w:val="center" w:pos="7143" w:leader="none"/>
        <w:tab w:val="right" w:pos="14287" w:leader="none"/>
      </w:tabs>
    </w:pPr>
  </w:style>
  <w:style w:type="paragraph" w:styleId="711">
    <w:name w:val="Header"/>
    <w:basedOn w:val="692"/>
    <w:link w:val="742"/>
    <w:uiPriority w:val="99"/>
    <w:unhideWhenUsed/>
    <w:qFormat/>
    <w:pPr>
      <w:spacing w:after="0" w:line="240" w:lineRule="auto"/>
      <w:tabs>
        <w:tab w:val="center" w:pos="7143" w:leader="none"/>
        <w:tab w:val="right" w:pos="14287" w:leader="none"/>
      </w:tabs>
    </w:pPr>
  </w:style>
  <w:style w:type="paragraph" w:styleId="712">
    <w:name w:val="toc 1"/>
    <w:basedOn w:val="692"/>
    <w:next w:val="69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13">
    <w:name w:val="toc 4"/>
    <w:basedOn w:val="692"/>
    <w:next w:val="692"/>
    <w:uiPriority w:val="39"/>
    <w:unhideWhenUsed/>
    <w:qFormat/>
    <w:pPr>
      <w:ind w:left="840"/>
      <w:jc w:val="left"/>
      <w:spacing w:line="360" w:lineRule="auto"/>
    </w:pPr>
    <w:rPr>
      <w:rFonts w:ascii="Calibri" w:hAnsi="Calibri" w:cs="Calibri"/>
      <w:sz w:val="18"/>
      <w:szCs w:val="18"/>
    </w:rPr>
  </w:style>
  <w:style w:type="paragraph" w:styleId="714">
    <w:name w:val="Subtitle"/>
    <w:basedOn w:val="692"/>
    <w:next w:val="692"/>
    <w:link w:val="737"/>
    <w:uiPriority w:val="11"/>
    <w:qFormat/>
    <w:pPr>
      <w:spacing w:before="200" w:after="200"/>
    </w:pPr>
    <w:rPr>
      <w:sz w:val="24"/>
      <w:szCs w:val="24"/>
    </w:rPr>
  </w:style>
  <w:style w:type="paragraph" w:styleId="715">
    <w:name w:val="footnote text"/>
    <w:basedOn w:val="692"/>
    <w:link w:val="870"/>
    <w:uiPriority w:val="99"/>
    <w:semiHidden/>
    <w:unhideWhenUsed/>
    <w:qFormat/>
    <w:pPr>
      <w:spacing w:after="40" w:line="240" w:lineRule="auto"/>
    </w:pPr>
    <w:rPr>
      <w:sz w:val="18"/>
    </w:rPr>
  </w:style>
  <w:style w:type="paragraph" w:styleId="716">
    <w:name w:val="toc 6"/>
    <w:basedOn w:val="692"/>
    <w:next w:val="692"/>
    <w:uiPriority w:val="39"/>
    <w:unhideWhenUsed/>
    <w:qFormat/>
    <w:pPr>
      <w:ind w:left="1400"/>
      <w:jc w:val="left"/>
      <w:spacing w:line="360" w:lineRule="auto"/>
    </w:pPr>
    <w:rPr>
      <w:rFonts w:ascii="Calibri" w:hAnsi="Calibri" w:cs="Calibri"/>
      <w:sz w:val="18"/>
      <w:szCs w:val="18"/>
    </w:rPr>
  </w:style>
  <w:style w:type="paragraph" w:styleId="717">
    <w:name w:val="table of figures"/>
    <w:basedOn w:val="692"/>
    <w:next w:val="692"/>
    <w:uiPriority w:val="99"/>
    <w:unhideWhenUsed/>
    <w:qFormat/>
    <w:pPr>
      <w:spacing w:after="0" w:afterAutospacing="0"/>
    </w:pPr>
  </w:style>
  <w:style w:type="paragraph" w:styleId="718">
    <w:name w:val="toc 2"/>
    <w:basedOn w:val="692"/>
    <w:next w:val="692"/>
    <w:uiPriority w:val="39"/>
    <w:qFormat/>
    <w:pPr>
      <w:ind w:left="480"/>
      <w:jc w:val="left"/>
      <w:spacing w:line="360" w:lineRule="auto"/>
      <w:widowControl/>
      <w:tabs>
        <w:tab w:val="left" w:pos="1134" w:leader="none"/>
        <w:tab w:val="right" w:pos="9639" w:leader="dot"/>
      </w:tabs>
    </w:pPr>
    <w:rPr>
      <w:sz w:val="24"/>
      <w:szCs w:val="22"/>
    </w:rPr>
  </w:style>
  <w:style w:type="paragraph" w:styleId="719">
    <w:name w:val="toc 9"/>
    <w:basedOn w:val="692"/>
    <w:next w:val="692"/>
    <w:uiPriority w:val="39"/>
    <w:unhideWhenUsed/>
    <w:qFormat/>
    <w:pPr>
      <w:ind w:left="2240"/>
      <w:jc w:val="left"/>
      <w:spacing w:line="360" w:lineRule="auto"/>
    </w:pPr>
    <w:rPr>
      <w:rFonts w:ascii="Calibri" w:hAnsi="Calibri" w:cs="Calibri"/>
      <w:sz w:val="18"/>
      <w:szCs w:val="18"/>
    </w:rPr>
  </w:style>
  <w:style w:type="paragraph" w:styleId="720">
    <w:name w:val="Title"/>
    <w:basedOn w:val="692"/>
    <w:next w:val="692"/>
    <w:link w:val="736"/>
    <w:uiPriority w:val="10"/>
    <w:qFormat/>
    <w:pPr>
      <w:contextualSpacing/>
      <w:spacing w:before="300" w:after="200"/>
    </w:pPr>
    <w:rPr>
      <w:sz w:val="48"/>
      <w:szCs w:val="48"/>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rPr>
  </w:style>
  <w:style w:type="character" w:styleId="724">
    <w:name w:val="footnote reference"/>
    <w:uiPriority w:val="99"/>
    <w:unhideWhenUsed/>
    <w:qFormat/>
    <w:rPr>
      <w:vertAlign w:val="superscript"/>
    </w:rPr>
  </w:style>
  <w:style w:type="character" w:styleId="725" w:customStyle="1">
    <w:name w:val="Heading 1 Char"/>
    <w:link w:val="693"/>
    <w:uiPriority w:val="9"/>
    <w:qFormat/>
    <w:rPr>
      <w:rFonts w:ascii="Arial" w:hAnsi="Arial" w:eastAsia="Arial" w:cs="Arial"/>
      <w:sz w:val="40"/>
      <w:szCs w:val="40"/>
    </w:rPr>
  </w:style>
  <w:style w:type="character" w:styleId="726" w:customStyle="1">
    <w:name w:val="Heading 2 Char"/>
    <w:link w:val="694"/>
    <w:uiPriority w:val="9"/>
    <w:qFormat/>
    <w:rPr>
      <w:rFonts w:ascii="Arial" w:hAnsi="Arial" w:eastAsia="Arial" w:cs="Arial"/>
      <w:sz w:val="34"/>
    </w:rPr>
  </w:style>
  <w:style w:type="character" w:styleId="727" w:customStyle="1">
    <w:name w:val="Heading 3 Char"/>
    <w:link w:val="695"/>
    <w:uiPriority w:val="9"/>
    <w:qFormat/>
    <w:rPr>
      <w:rFonts w:ascii="Arial" w:hAnsi="Arial" w:eastAsia="Arial" w:cs="Arial"/>
      <w:sz w:val="30"/>
      <w:szCs w:val="30"/>
    </w:rPr>
  </w:style>
  <w:style w:type="character" w:styleId="728" w:customStyle="1">
    <w:name w:val="Heading 4 Char"/>
    <w:link w:val="696"/>
    <w:uiPriority w:val="9"/>
    <w:qFormat/>
    <w:rPr>
      <w:rFonts w:ascii="Arial" w:hAnsi="Arial" w:eastAsia="Arial" w:cs="Arial"/>
      <w:b/>
      <w:bCs/>
      <w:sz w:val="26"/>
      <w:szCs w:val="26"/>
    </w:rPr>
  </w:style>
  <w:style w:type="character" w:styleId="729" w:customStyle="1">
    <w:name w:val="Heading 5 Char"/>
    <w:link w:val="697"/>
    <w:uiPriority w:val="9"/>
    <w:qFormat/>
    <w:rPr>
      <w:rFonts w:ascii="Arial" w:hAnsi="Arial" w:eastAsia="Arial" w:cs="Arial"/>
      <w:b/>
      <w:bCs/>
      <w:sz w:val="24"/>
      <w:szCs w:val="24"/>
    </w:rPr>
  </w:style>
  <w:style w:type="character" w:styleId="730" w:customStyle="1">
    <w:name w:val="Heading 6 Char"/>
    <w:link w:val="698"/>
    <w:uiPriority w:val="9"/>
    <w:qFormat/>
    <w:rPr>
      <w:rFonts w:ascii="Arial" w:hAnsi="Arial" w:eastAsia="Arial" w:cs="Arial"/>
      <w:b/>
      <w:bCs/>
      <w:sz w:val="22"/>
      <w:szCs w:val="22"/>
    </w:rPr>
  </w:style>
  <w:style w:type="character" w:styleId="731" w:customStyle="1">
    <w:name w:val="Heading 7 Char"/>
    <w:link w:val="699"/>
    <w:uiPriority w:val="9"/>
    <w:qFormat/>
    <w:rPr>
      <w:rFonts w:ascii="Arial" w:hAnsi="Arial" w:eastAsia="Arial" w:cs="Arial"/>
      <w:b/>
      <w:bCs/>
      <w:i/>
      <w:iCs/>
      <w:sz w:val="22"/>
      <w:szCs w:val="22"/>
    </w:rPr>
  </w:style>
  <w:style w:type="character" w:styleId="732" w:customStyle="1">
    <w:name w:val="Heading 8 Char"/>
    <w:link w:val="700"/>
    <w:uiPriority w:val="9"/>
    <w:qFormat/>
    <w:rPr>
      <w:rFonts w:ascii="Arial" w:hAnsi="Arial" w:eastAsia="Arial" w:cs="Arial"/>
      <w:i/>
      <w:iCs/>
      <w:sz w:val="22"/>
      <w:szCs w:val="22"/>
    </w:rPr>
  </w:style>
  <w:style w:type="character" w:styleId="733" w:customStyle="1">
    <w:name w:val="Heading 9 Char"/>
    <w:link w:val="701"/>
    <w:uiPriority w:val="9"/>
    <w:qFormat/>
    <w:rPr>
      <w:rFonts w:ascii="Arial" w:hAnsi="Arial" w:eastAsia="Arial" w:cs="Arial"/>
      <w:i/>
      <w:iCs/>
      <w:sz w:val="21"/>
      <w:szCs w:val="21"/>
    </w:rPr>
  </w:style>
  <w:style w:type="paragraph" w:styleId="734">
    <w:name w:val="List Paragraph"/>
    <w:basedOn w:val="692"/>
    <w:uiPriority w:val="34"/>
    <w:qFormat/>
    <w:pPr>
      <w:contextualSpacing/>
      <w:ind w:left="720"/>
    </w:p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character" w:styleId="736" w:customStyle="1">
    <w:name w:val="Title Char"/>
    <w:link w:val="720"/>
    <w:uiPriority w:val="10"/>
    <w:qFormat/>
    <w:rPr>
      <w:sz w:val="48"/>
      <w:szCs w:val="48"/>
    </w:rPr>
  </w:style>
  <w:style w:type="character" w:styleId="737" w:customStyle="1">
    <w:name w:val="Subtitle Char"/>
    <w:link w:val="714"/>
    <w:uiPriority w:val="11"/>
    <w:qFormat/>
    <w:rPr>
      <w:sz w:val="24"/>
      <w:szCs w:val="24"/>
    </w:rPr>
  </w:style>
  <w:style w:type="paragraph" w:styleId="738">
    <w:name w:val="Quote"/>
    <w:basedOn w:val="692"/>
    <w:next w:val="692"/>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92"/>
    <w:next w:val="6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link w:val="711"/>
    <w:uiPriority w:val="99"/>
    <w:qFormat/>
  </w:style>
  <w:style w:type="character" w:styleId="743" w:customStyle="1">
    <w:name w:val="Footer Char"/>
    <w:link w:val="710"/>
    <w:uiPriority w:val="99"/>
    <w:qFormat/>
  </w:style>
  <w:style w:type="character" w:styleId="744" w:customStyle="1">
    <w:name w:val="Caption Char"/>
    <w:link w:val="710"/>
    <w:uiPriority w:val="99"/>
    <w:qFormat/>
  </w:style>
  <w:style w:type="table" w:styleId="7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15"/>
    <w:uiPriority w:val="99"/>
    <w:qFormat/>
    <w:rPr>
      <w:sz w:val="18"/>
    </w:rPr>
  </w:style>
  <w:style w:type="character" w:styleId="871" w:customStyle="1">
    <w:name w:val="Endnote Text Char"/>
    <w:link w:val="709"/>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标题 11"/>
    <w:basedOn w:val="692"/>
    <w:next w:val="874"/>
    <w:link w:val="884"/>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74" w:customStyle="1">
    <w:name w:val="标题 41"/>
    <w:basedOn w:val="692"/>
    <w:next w:val="692"/>
    <w:link w:val="885"/>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75" w:customStyle="1">
    <w:name w:val="标题 211"/>
    <w:basedOn w:val="692"/>
    <w:next w:val="692"/>
    <w:link w:val="886"/>
    <w:uiPriority w:val="0"/>
    <w:qFormat/>
    <w:pPr>
      <w:keepLines/>
      <w:keepNext/>
      <w:spacing w:before="260" w:after="260" w:line="416" w:lineRule="auto"/>
      <w:outlineLvl w:val="1"/>
    </w:pPr>
    <w:rPr>
      <w:rFonts w:ascii="Cambria" w:hAnsi="Cambria"/>
      <w:b/>
      <w:bCs/>
      <w:sz w:val="32"/>
      <w:szCs w:val="32"/>
    </w:rPr>
  </w:style>
  <w:style w:type="paragraph" w:styleId="876" w:customStyle="1">
    <w:name w:val="标题 311"/>
    <w:basedOn w:val="692"/>
    <w:next w:val="692"/>
    <w:link w:val="887"/>
    <w:uiPriority w:val="0"/>
    <w:qFormat/>
    <w:pPr>
      <w:keepLines/>
      <w:keepNext/>
      <w:spacing w:before="260" w:after="260" w:line="416" w:lineRule="auto"/>
      <w:outlineLvl w:val="2"/>
    </w:pPr>
    <w:rPr>
      <w:b/>
      <w:bCs/>
      <w:sz w:val="32"/>
      <w:szCs w:val="32"/>
    </w:rPr>
  </w:style>
  <w:style w:type="paragraph" w:styleId="877" w:customStyle="1">
    <w:name w:val="标题 51"/>
    <w:basedOn w:val="692"/>
    <w:next w:val="692"/>
    <w:link w:val="888"/>
    <w:uiPriority w:val="0"/>
    <w:qFormat/>
    <w:pPr>
      <w:jc w:val="left"/>
      <w:keepLines/>
      <w:keepNext/>
      <w:spacing w:line="360" w:lineRule="auto"/>
      <w:outlineLvl w:val="4"/>
    </w:pPr>
    <w:rPr>
      <w:rFonts w:eastAsia="黑体"/>
      <w:bCs/>
      <w:sz w:val="24"/>
      <w:szCs w:val="28"/>
    </w:rPr>
  </w:style>
  <w:style w:type="paragraph" w:styleId="878" w:customStyle="1">
    <w:name w:val="标题 61"/>
    <w:basedOn w:val="692"/>
    <w:next w:val="692"/>
    <w:link w:val="889"/>
    <w:uiPriority w:val="0"/>
    <w:qFormat/>
    <w:pPr>
      <w:ind w:left="1152" w:hanging="1152"/>
      <w:jc w:val="left"/>
      <w:keepLines/>
      <w:keepNext/>
      <w:spacing w:before="240" w:after="64" w:line="320" w:lineRule="auto"/>
      <w:outlineLvl w:val="5"/>
    </w:pPr>
    <w:rPr>
      <w:rFonts w:ascii="Cambria" w:hAnsi="Cambria"/>
      <w:b/>
      <w:bCs/>
      <w:sz w:val="24"/>
    </w:rPr>
  </w:style>
  <w:style w:type="paragraph" w:styleId="879" w:customStyle="1">
    <w:name w:val="标题 71"/>
    <w:basedOn w:val="692"/>
    <w:next w:val="692"/>
    <w:link w:val="890"/>
    <w:uiPriority w:val="0"/>
    <w:qFormat/>
    <w:pPr>
      <w:ind w:left="1296" w:hanging="1296"/>
      <w:jc w:val="left"/>
      <w:keepLines/>
      <w:keepNext/>
      <w:spacing w:before="240" w:after="64" w:line="320" w:lineRule="auto"/>
      <w:outlineLvl w:val="6"/>
    </w:pPr>
    <w:rPr>
      <w:b/>
      <w:bCs/>
      <w:sz w:val="24"/>
    </w:rPr>
  </w:style>
  <w:style w:type="paragraph" w:styleId="880" w:customStyle="1">
    <w:name w:val="标题 81"/>
    <w:basedOn w:val="692"/>
    <w:next w:val="692"/>
    <w:link w:val="891"/>
    <w:uiPriority w:val="0"/>
    <w:qFormat/>
    <w:pPr>
      <w:ind w:left="1440" w:hanging="1440"/>
      <w:jc w:val="left"/>
      <w:keepLines/>
      <w:keepNext/>
      <w:spacing w:before="240" w:after="64" w:line="320" w:lineRule="auto"/>
      <w:outlineLvl w:val="7"/>
    </w:pPr>
    <w:rPr>
      <w:rFonts w:ascii="Cambria" w:hAnsi="Cambria"/>
      <w:sz w:val="24"/>
    </w:rPr>
  </w:style>
  <w:style w:type="paragraph" w:styleId="881" w:customStyle="1">
    <w:name w:val="标题 91"/>
    <w:basedOn w:val="873"/>
    <w:next w:val="692"/>
    <w:link w:val="892"/>
    <w:uiPriority w:val="0"/>
    <w:qFormat/>
    <w:pPr>
      <w:spacing w:before="0" w:line="360" w:lineRule="auto"/>
      <w:outlineLvl w:val="8"/>
    </w:pPr>
    <w:rPr>
      <w:rFonts w:ascii="Times New Roman" w:hAnsi="Times New Roman" w:eastAsia="黑体"/>
      <w:b/>
      <w:bCs/>
      <w:sz w:val="32"/>
      <w:szCs w:val="32"/>
    </w:rPr>
  </w:style>
  <w:style w:type="character" w:styleId="882" w:customStyle="1">
    <w:name w:val="默认段落字体11"/>
    <w:link w:val="692"/>
    <w:uiPriority w:val="1"/>
    <w:unhideWhenUsed/>
    <w:qFormat/>
  </w:style>
  <w:style w:type="table" w:styleId="883" w:customStyle="1">
    <w:name w:val="普通表格1"/>
    <w:uiPriority w:val="99"/>
    <w:unhideWhenUsed/>
    <w:qFormat/>
    <w:tblPr/>
  </w:style>
  <w:style w:type="character" w:styleId="884" w:customStyle="1">
    <w:name w:val="标题 1 字符"/>
    <w:link w:val="873"/>
    <w:uiPriority w:val="0"/>
    <w:qFormat/>
    <w:rPr>
      <w:rFonts w:ascii="Century Schoolbook" w:hAnsi="Century Schoolbook" w:eastAsia="微软简标宋"/>
      <w:sz w:val="40"/>
    </w:rPr>
  </w:style>
  <w:style w:type="character" w:styleId="885" w:customStyle="1">
    <w:name w:val="标题 4 字符"/>
    <w:link w:val="874"/>
    <w:uiPriority w:val="0"/>
    <w:qFormat/>
    <w:rPr>
      <w:rFonts w:ascii="Century Schoolbook" w:hAnsi="Century Schoolbook" w:eastAsia="楷体_GB2312"/>
      <w:sz w:val="32"/>
    </w:rPr>
  </w:style>
  <w:style w:type="character" w:styleId="886" w:customStyle="1">
    <w:name w:val="标题 2 字符"/>
    <w:link w:val="875"/>
    <w:uiPriority w:val="0"/>
    <w:qFormat/>
    <w:rPr>
      <w:rFonts w:ascii="Cambria" w:hAnsi="Cambria" w:eastAsia="宋体" w:cs="Times New Roman"/>
      <w:b/>
      <w:bCs/>
      <w:sz w:val="32"/>
      <w:szCs w:val="32"/>
    </w:rPr>
  </w:style>
  <w:style w:type="character" w:styleId="887" w:customStyle="1">
    <w:name w:val="标题 3 字符"/>
    <w:link w:val="876"/>
    <w:uiPriority w:val="0"/>
    <w:qFormat/>
    <w:rPr>
      <w:b/>
      <w:bCs/>
      <w:sz w:val="32"/>
      <w:szCs w:val="32"/>
    </w:rPr>
  </w:style>
  <w:style w:type="character" w:styleId="888" w:customStyle="1">
    <w:name w:val="标题 5 字符"/>
    <w:link w:val="877"/>
    <w:uiPriority w:val="0"/>
    <w:qFormat/>
    <w:rPr>
      <w:rFonts w:eastAsia="黑体"/>
      <w:bCs/>
      <w:sz w:val="24"/>
      <w:szCs w:val="28"/>
    </w:rPr>
  </w:style>
  <w:style w:type="character" w:styleId="889" w:customStyle="1">
    <w:name w:val="标题 6 字符"/>
    <w:link w:val="878"/>
    <w:uiPriority w:val="0"/>
    <w:qFormat/>
    <w:rPr>
      <w:rFonts w:ascii="Cambria" w:hAnsi="Cambria"/>
      <w:b/>
      <w:bCs/>
      <w:sz w:val="24"/>
      <w:szCs w:val="24"/>
    </w:rPr>
  </w:style>
  <w:style w:type="character" w:styleId="890" w:customStyle="1">
    <w:name w:val="标题 7 字符"/>
    <w:link w:val="879"/>
    <w:uiPriority w:val="0"/>
    <w:qFormat/>
    <w:rPr>
      <w:b/>
      <w:bCs/>
      <w:sz w:val="24"/>
      <w:szCs w:val="24"/>
    </w:rPr>
  </w:style>
  <w:style w:type="character" w:styleId="891" w:customStyle="1">
    <w:name w:val="标题 8 字符"/>
    <w:link w:val="880"/>
    <w:uiPriority w:val="0"/>
    <w:qFormat/>
    <w:rPr>
      <w:rFonts w:ascii="Cambria" w:hAnsi="Cambria"/>
      <w:sz w:val="24"/>
      <w:szCs w:val="24"/>
    </w:rPr>
  </w:style>
  <w:style w:type="character" w:styleId="892" w:customStyle="1">
    <w:name w:val="标题 9 字符"/>
    <w:link w:val="881"/>
    <w:uiPriority w:val="0"/>
    <w:qFormat/>
    <w:rPr>
      <w:rFonts w:eastAsia="黑体"/>
      <w:b/>
      <w:bCs/>
      <w:sz w:val="32"/>
      <w:szCs w:val="32"/>
    </w:rPr>
  </w:style>
  <w:style w:type="paragraph" w:styleId="893" w:customStyle="1">
    <w:name w:val="正文缩进1"/>
    <w:basedOn w:val="692"/>
    <w:link w:val="894"/>
    <w:uiPriority w:val="0"/>
    <w:qFormat/>
    <w:pPr>
      <w:ind w:firstLine="200"/>
      <w:jc w:val="left"/>
      <w:spacing w:line="500" w:lineRule="atLeast"/>
    </w:pPr>
    <w:rPr>
      <w:sz w:val="28"/>
    </w:rPr>
  </w:style>
  <w:style w:type="character" w:styleId="894" w:customStyle="1">
    <w:name w:val="正文缩进 字符"/>
    <w:link w:val="893"/>
    <w:uiPriority w:val="0"/>
    <w:qFormat/>
    <w:rPr>
      <w:sz w:val="28"/>
      <w:szCs w:val="24"/>
    </w:rPr>
  </w:style>
  <w:style w:type="paragraph" w:styleId="895" w:customStyle="1">
    <w:name w:val="题注1"/>
    <w:basedOn w:val="692"/>
    <w:next w:val="692"/>
    <w:link w:val="896"/>
    <w:uiPriority w:val="0"/>
    <w:qFormat/>
    <w:pPr>
      <w:jc w:val="center"/>
      <w:spacing w:line="360" w:lineRule="auto"/>
    </w:pPr>
    <w:rPr>
      <w:rFonts w:eastAsia="黑体"/>
      <w:sz w:val="24"/>
      <w:szCs w:val="20"/>
    </w:rPr>
  </w:style>
  <w:style w:type="character" w:styleId="896" w:customStyle="1">
    <w:name w:val="题注 字符"/>
    <w:link w:val="895"/>
    <w:uiPriority w:val="0"/>
    <w:qFormat/>
    <w:rPr>
      <w:rFonts w:eastAsia="黑体"/>
      <w:sz w:val="24"/>
    </w:rPr>
  </w:style>
  <w:style w:type="paragraph" w:styleId="897" w:customStyle="1">
    <w:name w:val="文档结构图1"/>
    <w:basedOn w:val="692"/>
    <w:link w:val="898"/>
    <w:uiPriority w:val="0"/>
    <w:unhideWhenUsed/>
    <w:qFormat/>
    <w:pPr>
      <w:jc w:val="left"/>
      <w:spacing w:line="360" w:lineRule="auto"/>
      <w:widowControl/>
    </w:pPr>
    <w:rPr>
      <w:rFonts w:ascii="宋体" w:hAnsi="Calibri"/>
      <w:sz w:val="18"/>
      <w:szCs w:val="18"/>
    </w:rPr>
  </w:style>
  <w:style w:type="character" w:styleId="898" w:customStyle="1">
    <w:name w:val="文档结构图 字符"/>
    <w:link w:val="897"/>
    <w:uiPriority w:val="0"/>
    <w:qFormat/>
    <w:rPr>
      <w:rFonts w:ascii="宋体" w:hAnsi="Calibri" w:cs="Times New Roman"/>
      <w:sz w:val="18"/>
      <w:szCs w:val="18"/>
    </w:rPr>
  </w:style>
  <w:style w:type="paragraph" w:styleId="899" w:customStyle="1">
    <w:name w:val="批注文字1"/>
    <w:basedOn w:val="692"/>
    <w:link w:val="900"/>
    <w:uiPriority w:val="0"/>
    <w:qFormat/>
    <w:pPr>
      <w:ind w:firstLine="200"/>
      <w:jc w:val="left"/>
      <w:spacing w:line="360" w:lineRule="auto"/>
    </w:pPr>
    <w:rPr>
      <w:sz w:val="28"/>
    </w:rPr>
  </w:style>
  <w:style w:type="character" w:styleId="900" w:customStyle="1">
    <w:name w:val="批注文字 字符"/>
    <w:link w:val="899"/>
    <w:uiPriority w:val="0"/>
    <w:qFormat/>
    <w:rPr>
      <w:sz w:val="28"/>
      <w:szCs w:val="24"/>
    </w:rPr>
  </w:style>
  <w:style w:type="paragraph" w:styleId="901" w:customStyle="1">
    <w:name w:val="正文文本1"/>
    <w:basedOn w:val="692"/>
    <w:link w:val="902"/>
    <w:uiPriority w:val="0"/>
    <w:qFormat/>
    <w:pPr>
      <w:spacing w:after="120"/>
    </w:pPr>
    <w:rPr>
      <w:sz w:val="15"/>
    </w:rPr>
  </w:style>
  <w:style w:type="character" w:styleId="902" w:customStyle="1">
    <w:name w:val="正文文本 字符"/>
    <w:link w:val="901"/>
    <w:uiPriority w:val="99"/>
    <w:qFormat/>
    <w:rPr>
      <w:sz w:val="15"/>
      <w:szCs w:val="24"/>
    </w:rPr>
  </w:style>
  <w:style w:type="paragraph" w:styleId="903" w:customStyle="1">
    <w:name w:val="正文文本缩进1"/>
    <w:basedOn w:val="692"/>
    <w:link w:val="904"/>
    <w:uiPriority w:val="0"/>
    <w:qFormat/>
    <w:pPr>
      <w:ind w:firstLine="600"/>
    </w:pPr>
    <w:rPr>
      <w:rFonts w:eastAsia="仿宋_GB2312"/>
      <w:sz w:val="28"/>
    </w:rPr>
  </w:style>
  <w:style w:type="character" w:styleId="904" w:customStyle="1">
    <w:name w:val="正文文本缩进 字符"/>
    <w:link w:val="903"/>
    <w:uiPriority w:val="99"/>
    <w:qFormat/>
    <w:rPr>
      <w:rFonts w:eastAsia="仿宋_GB2312"/>
      <w:sz w:val="28"/>
      <w:szCs w:val="24"/>
    </w:rPr>
  </w:style>
  <w:style w:type="paragraph" w:styleId="905" w:customStyle="1">
    <w:name w:val="列表 21"/>
    <w:basedOn w:val="692"/>
    <w:uiPriority w:val="0"/>
    <w:qFormat/>
    <w:pPr>
      <w:ind w:left="100" w:hanging="200"/>
    </w:pPr>
    <w:rPr>
      <w:sz w:val="10"/>
    </w:rPr>
  </w:style>
  <w:style w:type="paragraph" w:styleId="906" w:customStyle="1">
    <w:name w:val="文本块1"/>
    <w:basedOn w:val="692"/>
    <w:uiPriority w:val="0"/>
    <w:qFormat/>
    <w:pPr>
      <w:ind w:left="1440" w:right="1440"/>
      <w:spacing w:after="120"/>
    </w:pPr>
    <w:rPr>
      <w:szCs w:val="20"/>
    </w:rPr>
  </w:style>
  <w:style w:type="paragraph" w:styleId="907" w:customStyle="1">
    <w:name w:val="索引 41"/>
    <w:basedOn w:val="692"/>
    <w:next w:val="692"/>
    <w:uiPriority w:val="0"/>
    <w:qFormat/>
    <w:pPr>
      <w:ind w:left="600"/>
    </w:pPr>
    <w:rPr>
      <w:rFonts w:ascii="Verdana" w:hAnsi="Verdana"/>
      <w:szCs w:val="20"/>
    </w:rPr>
  </w:style>
  <w:style w:type="paragraph" w:styleId="908" w:customStyle="1">
    <w:name w:val="纯文本1"/>
    <w:basedOn w:val="692"/>
    <w:link w:val="909"/>
    <w:uiPriority w:val="0"/>
    <w:qFormat/>
    <w:pPr>
      <w:ind w:firstLine="200"/>
      <w:jc w:val="left"/>
      <w:spacing w:line="360" w:lineRule="auto"/>
    </w:pPr>
    <w:rPr>
      <w:rFonts w:ascii="宋体" w:hAnsi="Courier New"/>
      <w:szCs w:val="21"/>
    </w:rPr>
  </w:style>
  <w:style w:type="character" w:styleId="909" w:customStyle="1">
    <w:name w:val="纯文本 字符1"/>
    <w:link w:val="908"/>
    <w:uiPriority w:val="0"/>
    <w:qFormat/>
    <w:rPr>
      <w:rFonts w:ascii="宋体" w:hAnsi="Courier New"/>
      <w:sz w:val="21"/>
      <w:szCs w:val="21"/>
    </w:rPr>
  </w:style>
  <w:style w:type="paragraph" w:styleId="910" w:customStyle="1">
    <w:name w:val="日期1"/>
    <w:basedOn w:val="692"/>
    <w:next w:val="692"/>
    <w:link w:val="911"/>
    <w:uiPriority w:val="0"/>
    <w:qFormat/>
    <w:pPr>
      <w:ind w:firstLine="652"/>
      <w:spacing w:line="319" w:lineRule="auto"/>
    </w:pPr>
    <w:rPr>
      <w:rFonts w:ascii="Century Schoolbook" w:hAnsi="Century Schoolbook" w:eastAsia="文鼎小标宋"/>
      <w:spacing w:val="-4"/>
      <w:sz w:val="23"/>
      <w:szCs w:val="20"/>
    </w:rPr>
  </w:style>
  <w:style w:type="character" w:styleId="911" w:customStyle="1">
    <w:name w:val="日期 字符1"/>
    <w:link w:val="910"/>
    <w:uiPriority w:val="0"/>
    <w:qFormat/>
    <w:rPr>
      <w:rFonts w:ascii="Century Schoolbook" w:hAnsi="Century Schoolbook" w:eastAsia="文鼎小标宋"/>
      <w:spacing w:val="-4"/>
      <w:sz w:val="23"/>
    </w:rPr>
  </w:style>
  <w:style w:type="paragraph" w:styleId="912" w:customStyle="1">
    <w:name w:val="正文文本缩进 21"/>
    <w:basedOn w:val="692"/>
    <w:link w:val="913"/>
    <w:uiPriority w:val="0"/>
    <w:qFormat/>
    <w:pPr>
      <w:ind w:firstLine="412"/>
      <w:spacing w:line="400" w:lineRule="exact"/>
    </w:pPr>
    <w:rPr>
      <w:rFonts w:ascii="仿宋_GB2312" w:eastAsia="仿宋_GB2312"/>
      <w:sz w:val="24"/>
    </w:rPr>
  </w:style>
  <w:style w:type="character" w:styleId="913" w:customStyle="1">
    <w:name w:val="正文文本缩进 2 字符1"/>
    <w:link w:val="912"/>
    <w:uiPriority w:val="99"/>
    <w:qFormat/>
    <w:rPr>
      <w:rFonts w:ascii="仿宋_GB2312" w:eastAsia="仿宋_GB2312"/>
      <w:sz w:val="24"/>
      <w:szCs w:val="24"/>
    </w:rPr>
  </w:style>
  <w:style w:type="paragraph" w:styleId="914" w:customStyle="1">
    <w:name w:val="批注框文本1"/>
    <w:basedOn w:val="692"/>
    <w:link w:val="915"/>
    <w:uiPriority w:val="0"/>
    <w:semiHidden/>
    <w:qFormat/>
    <w:rPr>
      <w:sz w:val="18"/>
      <w:szCs w:val="18"/>
    </w:rPr>
  </w:style>
  <w:style w:type="character" w:styleId="915" w:customStyle="1">
    <w:name w:val="批注框文本 字符"/>
    <w:link w:val="914"/>
    <w:uiPriority w:val="0"/>
    <w:semiHidden/>
    <w:qFormat/>
    <w:rPr>
      <w:sz w:val="18"/>
      <w:szCs w:val="18"/>
    </w:rPr>
  </w:style>
  <w:style w:type="paragraph" w:styleId="916" w:customStyle="1">
    <w:name w:val="页脚11"/>
    <w:basedOn w:val="692"/>
    <w:link w:val="917"/>
    <w:uiPriority w:val="0"/>
    <w:qFormat/>
    <w:pPr>
      <w:jc w:val="left"/>
      <w:tabs>
        <w:tab w:val="center" w:pos="4153" w:leader="none"/>
        <w:tab w:val="right" w:pos="8306" w:leader="none"/>
      </w:tabs>
    </w:pPr>
    <w:rPr>
      <w:sz w:val="18"/>
      <w:szCs w:val="18"/>
    </w:rPr>
  </w:style>
  <w:style w:type="character" w:styleId="917" w:customStyle="1">
    <w:name w:val="页脚 字符1"/>
    <w:link w:val="916"/>
    <w:uiPriority w:val="99"/>
    <w:qFormat/>
    <w:rPr>
      <w:sz w:val="18"/>
      <w:szCs w:val="18"/>
    </w:rPr>
  </w:style>
  <w:style w:type="paragraph" w:styleId="918" w:customStyle="1">
    <w:name w:val="页眉1"/>
    <w:basedOn w:val="692"/>
    <w:link w:val="919"/>
    <w:uiPriority w:val="0"/>
    <w:qFormat/>
    <w:pPr>
      <w:jc w:val="center"/>
      <w:tabs>
        <w:tab w:val="center" w:pos="4153" w:leader="none"/>
        <w:tab w:val="right" w:pos="8306" w:leader="none"/>
      </w:tabs>
      <w:pBdr>
        <w:bottom w:val="single" w:color="000000" w:sz="6" w:space="1"/>
      </w:pBdr>
    </w:pPr>
    <w:rPr>
      <w:sz w:val="18"/>
      <w:szCs w:val="18"/>
    </w:rPr>
  </w:style>
  <w:style w:type="character" w:styleId="919" w:customStyle="1">
    <w:name w:val="页眉 字符"/>
    <w:link w:val="918"/>
    <w:uiPriority w:val="99"/>
    <w:qFormat/>
    <w:rPr>
      <w:sz w:val="18"/>
      <w:szCs w:val="18"/>
    </w:rPr>
  </w:style>
  <w:style w:type="paragraph" w:styleId="920" w:customStyle="1">
    <w:name w:val="副标题1"/>
    <w:basedOn w:val="692"/>
    <w:next w:val="692"/>
    <w:link w:val="921"/>
    <w:uiPriority w:val="0"/>
    <w:qFormat/>
    <w:pPr>
      <w:ind w:firstLine="200"/>
      <w:jc w:val="left"/>
      <w:spacing w:line="400" w:lineRule="exact"/>
      <w:outlineLvl w:val="1"/>
    </w:pPr>
    <w:rPr>
      <w:rFonts w:ascii="Cambria" w:hAnsi="Cambria" w:eastAsia="黑体"/>
      <w:b/>
      <w:bCs/>
      <w:szCs w:val="32"/>
    </w:rPr>
  </w:style>
  <w:style w:type="character" w:styleId="921" w:customStyle="1">
    <w:name w:val="副标题 字符"/>
    <w:link w:val="920"/>
    <w:uiPriority w:val="0"/>
    <w:qFormat/>
    <w:rPr>
      <w:rFonts w:ascii="Cambria" w:hAnsi="Cambria" w:eastAsia="黑体"/>
      <w:b/>
      <w:bCs/>
      <w:sz w:val="21"/>
      <w:szCs w:val="32"/>
      <w:lang w:bidi="ar-SA"/>
    </w:rPr>
  </w:style>
  <w:style w:type="paragraph" w:styleId="922" w:customStyle="1">
    <w:name w:val="脚注文本1"/>
    <w:basedOn w:val="692"/>
    <w:link w:val="923"/>
    <w:uiPriority w:val="0"/>
    <w:qFormat/>
    <w:pPr>
      <w:ind w:firstLine="200"/>
      <w:jc w:val="left"/>
      <w:spacing w:line="360" w:lineRule="auto"/>
    </w:pPr>
    <w:rPr>
      <w:sz w:val="18"/>
      <w:szCs w:val="18"/>
    </w:rPr>
  </w:style>
  <w:style w:type="character" w:styleId="923" w:customStyle="1">
    <w:name w:val="脚注文本 字符"/>
    <w:link w:val="922"/>
    <w:uiPriority w:val="0"/>
    <w:qFormat/>
    <w:rPr>
      <w:sz w:val="18"/>
      <w:szCs w:val="18"/>
    </w:rPr>
  </w:style>
  <w:style w:type="paragraph" w:styleId="924" w:customStyle="1">
    <w:name w:val="正文文本缩进 31"/>
    <w:basedOn w:val="692"/>
    <w:link w:val="925"/>
    <w:uiPriority w:val="0"/>
    <w:qFormat/>
    <w:pPr>
      <w:ind w:firstLine="600"/>
      <w:spacing w:before="50" w:after="50" w:line="400" w:lineRule="exact"/>
    </w:pPr>
    <w:rPr>
      <w:rFonts w:ascii="仿宋_GB2312" w:hAnsi="宋体" w:eastAsia="仿宋_GB2312"/>
      <w:sz w:val="32"/>
    </w:rPr>
  </w:style>
  <w:style w:type="character" w:styleId="925" w:customStyle="1">
    <w:name w:val="正文文本缩进 3 字符"/>
    <w:link w:val="924"/>
    <w:uiPriority w:val="0"/>
    <w:qFormat/>
    <w:rPr>
      <w:rFonts w:ascii="仿宋_GB2312" w:hAnsi="宋体" w:eastAsia="仿宋_GB2312"/>
      <w:sz w:val="32"/>
      <w:szCs w:val="24"/>
    </w:rPr>
  </w:style>
  <w:style w:type="paragraph" w:styleId="926" w:customStyle="1">
    <w:name w:val="普通(网站)11"/>
    <w:basedOn w:val="692"/>
    <w:link w:val="927"/>
    <w:uiPriority w:val="99"/>
    <w:qFormat/>
    <w:pPr>
      <w:jc w:val="left"/>
      <w:spacing w:before="100" w:beforeAutospacing="1" w:after="100" w:afterAutospacing="1"/>
      <w:widowControl/>
    </w:pPr>
    <w:rPr>
      <w:rFonts w:ascii="宋体" w:hAnsi="宋体"/>
      <w:sz w:val="24"/>
    </w:rPr>
  </w:style>
  <w:style w:type="character" w:styleId="927" w:customStyle="1">
    <w:name w:val="普通(网站) 字符"/>
    <w:link w:val="926"/>
    <w:uiPriority w:val="99"/>
    <w:qFormat/>
    <w:rPr>
      <w:rFonts w:ascii="宋体" w:hAnsi="宋体"/>
      <w:sz w:val="24"/>
      <w:szCs w:val="24"/>
    </w:rPr>
  </w:style>
  <w:style w:type="paragraph" w:styleId="928" w:customStyle="1">
    <w:name w:val="标题1"/>
    <w:basedOn w:val="692"/>
    <w:next w:val="692"/>
    <w:link w:val="929"/>
    <w:uiPriority w:val="10"/>
    <w:qFormat/>
    <w:pPr>
      <w:jc w:val="center"/>
      <w:spacing w:before="240" w:after="60" w:line="360" w:lineRule="auto"/>
      <w:outlineLvl w:val="0"/>
    </w:pPr>
    <w:rPr>
      <w:rFonts w:ascii="Cambria" w:hAnsi="Cambria"/>
      <w:b/>
      <w:bCs/>
      <w:sz w:val="32"/>
      <w:szCs w:val="32"/>
    </w:rPr>
  </w:style>
  <w:style w:type="character" w:styleId="929" w:customStyle="1">
    <w:name w:val="标题 字符"/>
    <w:link w:val="928"/>
    <w:uiPriority w:val="10"/>
    <w:qFormat/>
    <w:rPr>
      <w:rFonts w:ascii="Cambria" w:hAnsi="Cambria"/>
      <w:b/>
      <w:bCs/>
      <w:sz w:val="32"/>
      <w:szCs w:val="32"/>
    </w:rPr>
  </w:style>
  <w:style w:type="paragraph" w:styleId="930" w:customStyle="1">
    <w:name w:val="批注主题1"/>
    <w:basedOn w:val="899"/>
    <w:next w:val="899"/>
    <w:link w:val="931"/>
    <w:uiPriority w:val="0"/>
    <w:qFormat/>
    <w:rPr>
      <w:b/>
      <w:bCs/>
    </w:rPr>
  </w:style>
  <w:style w:type="character" w:styleId="931" w:customStyle="1">
    <w:name w:val="批注主题 字符"/>
    <w:link w:val="930"/>
    <w:uiPriority w:val="0"/>
    <w:qFormat/>
    <w:rPr>
      <w:b/>
      <w:bCs/>
      <w:sz w:val="28"/>
      <w:szCs w:val="24"/>
    </w:rPr>
  </w:style>
  <w:style w:type="paragraph" w:styleId="932" w:customStyle="1">
    <w:name w:val="正文文本首行缩进"/>
    <w:basedOn w:val="901"/>
    <w:link w:val="933"/>
    <w:uiPriority w:val="0"/>
    <w:qFormat/>
    <w:pPr>
      <w:ind w:firstLine="420"/>
    </w:pPr>
    <w:rPr>
      <w:sz w:val="21"/>
    </w:rPr>
  </w:style>
  <w:style w:type="character" w:styleId="933" w:customStyle="1">
    <w:name w:val="正文文本首行缩进 字符"/>
    <w:link w:val="932"/>
    <w:uiPriority w:val="0"/>
    <w:qFormat/>
    <w:rPr>
      <w:sz w:val="21"/>
      <w:szCs w:val="24"/>
    </w:rPr>
  </w:style>
  <w:style w:type="paragraph" w:styleId="934" w:customStyle="1">
    <w:name w:val="正文文本首行缩进 2"/>
    <w:basedOn w:val="903"/>
    <w:link w:val="935"/>
    <w:uiPriority w:val="0"/>
    <w:qFormat/>
    <w:pPr>
      <w:ind w:left="420" w:firstLine="420"/>
      <w:jc w:val="left"/>
      <w:spacing w:after="120"/>
    </w:pPr>
    <w:rPr>
      <w:rFonts w:eastAsia="宋体"/>
      <w:sz w:val="21"/>
    </w:rPr>
  </w:style>
  <w:style w:type="character" w:styleId="935" w:customStyle="1">
    <w:name w:val="正文文本首行缩进 2 字符"/>
    <w:link w:val="934"/>
    <w:uiPriority w:val="0"/>
    <w:qFormat/>
    <w:rPr>
      <w:rFonts w:eastAsia="仿宋_GB2312"/>
      <w:sz w:val="21"/>
      <w:szCs w:val="24"/>
    </w:rPr>
  </w:style>
  <w:style w:type="table" w:styleId="936" w:customStyle="1">
    <w:name w:val="网格型1"/>
    <w:basedOn w:val="883"/>
    <w:uiPriority w:val="59"/>
    <w:qFormat/>
    <w:rPr>
      <w:rFonts w:ascii="Calibri" w:hAnsi="Calibri"/>
      <w:sz w:val="24"/>
    </w:rPr>
    <w:tblPr/>
  </w:style>
  <w:style w:type="character" w:styleId="937" w:customStyle="1">
    <w:name w:val="要点1"/>
    <w:link w:val="692"/>
    <w:uiPriority w:val="0"/>
    <w:qFormat/>
    <w:rPr>
      <w:b/>
      <w:bCs/>
    </w:rPr>
  </w:style>
  <w:style w:type="character" w:styleId="938" w:customStyle="1">
    <w:name w:val="页码1"/>
    <w:link w:val="692"/>
    <w:uiPriority w:val="0"/>
    <w:qFormat/>
  </w:style>
  <w:style w:type="character" w:styleId="939" w:customStyle="1">
    <w:name w:val="访问过的超链接"/>
    <w:link w:val="692"/>
    <w:uiPriority w:val="99"/>
    <w:qFormat/>
    <w:rPr>
      <w:color w:val="800080"/>
      <w:u w:val="single"/>
    </w:rPr>
  </w:style>
  <w:style w:type="character" w:styleId="940" w:customStyle="1">
    <w:name w:val="超链接11"/>
    <w:link w:val="692"/>
    <w:uiPriority w:val="0"/>
    <w:qFormat/>
    <w:rPr>
      <w:color w:val="0000ff"/>
      <w:u w:val="single"/>
    </w:rPr>
  </w:style>
  <w:style w:type="character" w:styleId="941" w:customStyle="1">
    <w:name w:val="批注引用1"/>
    <w:link w:val="692"/>
    <w:uiPriority w:val="0"/>
    <w:qFormat/>
    <w:rPr>
      <w:sz w:val="21"/>
      <w:szCs w:val="21"/>
    </w:rPr>
  </w:style>
  <w:style w:type="character" w:styleId="942" w:customStyle="1">
    <w:name w:val="脚注引用1"/>
    <w:link w:val="692"/>
    <w:uiPriority w:val="0"/>
    <w:qFormat/>
    <w:rPr>
      <w:vertAlign w:val="superscript"/>
    </w:rPr>
  </w:style>
  <w:style w:type="character" w:styleId="943" w:customStyle="1">
    <w:name w:val="fontstyle21"/>
    <w:link w:val="692"/>
    <w:uiPriority w:val="0"/>
    <w:qFormat/>
    <w:rPr>
      <w:rFonts w:hint="eastAsia" w:ascii="宋体" w:hAnsi="宋体" w:eastAsia="宋体"/>
      <w:color w:val="000000"/>
      <w:sz w:val="28"/>
      <w:szCs w:val="28"/>
    </w:rPr>
  </w:style>
  <w:style w:type="character" w:styleId="944" w:customStyle="1">
    <w:name w:val="Z小节标题 Char"/>
    <w:link w:val="945"/>
    <w:uiPriority w:val="0"/>
    <w:qFormat/>
    <w:rPr>
      <w:rFonts w:eastAsia="黑体"/>
      <w:b/>
      <w:bCs/>
      <w:sz w:val="24"/>
      <w:szCs w:val="28"/>
    </w:rPr>
  </w:style>
  <w:style w:type="paragraph" w:styleId="945" w:customStyle="1">
    <w:name w:val="Z小节标题"/>
    <w:basedOn w:val="692"/>
    <w:next w:val="692"/>
    <w:link w:val="944"/>
    <w:uiPriority w:val="0"/>
    <w:qFormat/>
    <w:pPr>
      <w:ind w:left="1389" w:hanging="720"/>
      <w:jc w:val="left"/>
      <w:keepLines/>
      <w:keepNext/>
      <w:spacing w:line="360" w:lineRule="auto"/>
      <w:outlineLvl w:val="2"/>
    </w:pPr>
    <w:rPr>
      <w:rFonts w:eastAsia="黑体"/>
      <w:b/>
      <w:bCs/>
      <w:sz w:val="24"/>
      <w:szCs w:val="28"/>
    </w:rPr>
  </w:style>
  <w:style w:type="character" w:styleId="946" w:customStyle="1">
    <w:name w:val="Z节标题 Char"/>
    <w:link w:val="947"/>
    <w:uiPriority w:val="0"/>
    <w:qFormat/>
    <w:rPr>
      <w:rFonts w:ascii="黑体" w:hAnsi="黑体" w:eastAsia="黑体"/>
      <w:bCs/>
      <w:sz w:val="28"/>
      <w:szCs w:val="28"/>
    </w:rPr>
  </w:style>
  <w:style w:type="paragraph" w:styleId="947" w:customStyle="1">
    <w:name w:val="Z节标题"/>
    <w:basedOn w:val="948"/>
    <w:link w:val="946"/>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48" w:customStyle="1">
    <w:name w:val="Z章标题"/>
    <w:basedOn w:val="873"/>
    <w:next w:val="873"/>
    <w:link w:val="949"/>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49" w:customStyle="1">
    <w:name w:val="Z章标题 Char"/>
    <w:link w:val="948"/>
    <w:uiPriority w:val="0"/>
    <w:qFormat/>
    <w:rPr>
      <w:rFonts w:eastAsia="仿宋_GB2312"/>
      <w:b/>
      <w:bCs/>
      <w:sz w:val="44"/>
      <w:szCs w:val="32"/>
    </w:rPr>
  </w:style>
  <w:style w:type="character" w:styleId="950" w:customStyle="1">
    <w:name w:val="black11"/>
    <w:link w:val="692"/>
    <w:uiPriority w:val="0"/>
    <w:qFormat/>
  </w:style>
  <w:style w:type="character" w:styleId="951" w:customStyle="1">
    <w:name w:val="样式 样式 正文文本 + 行距: 固定值 26 磅 + 首行缩进:  2 字符 Char"/>
    <w:link w:val="952"/>
    <w:uiPriority w:val="0"/>
    <w:qFormat/>
    <w:rPr>
      <w:rFonts w:ascii="宋体" w:hAnsi="宋体"/>
      <w:bCs/>
      <w:color w:val="000000"/>
      <w:sz w:val="24"/>
      <w:szCs w:val="24"/>
    </w:rPr>
  </w:style>
  <w:style w:type="paragraph" w:styleId="952" w:customStyle="1">
    <w:name w:val="样式 样式 正文文本 + 行距: 固定值 26 磅 + 首行缩进:  2 字符"/>
    <w:basedOn w:val="692"/>
    <w:link w:val="951"/>
    <w:uiPriority w:val="0"/>
    <w:qFormat/>
    <w:pPr>
      <w:ind w:firstLine="480"/>
    </w:pPr>
    <w:rPr>
      <w:rFonts w:ascii="宋体" w:hAnsi="宋体"/>
      <w:bCs/>
      <w:color w:val="000000"/>
      <w:sz w:val="24"/>
    </w:rPr>
  </w:style>
  <w:style w:type="character" w:styleId="953" w:customStyle="1">
    <w:name w:val="Z表格标题 Char"/>
    <w:link w:val="954"/>
    <w:uiPriority w:val="0"/>
    <w:qFormat/>
    <w:rPr>
      <w:rFonts w:ascii="黑体" w:eastAsia="黑体"/>
      <w:sz w:val="28"/>
      <w:szCs w:val="28"/>
    </w:rPr>
  </w:style>
  <w:style w:type="paragraph" w:styleId="954" w:customStyle="1">
    <w:name w:val="Z表格标题"/>
    <w:basedOn w:val="692"/>
    <w:link w:val="953"/>
    <w:uiPriority w:val="0"/>
    <w:qFormat/>
    <w:pPr>
      <w:ind w:left="5102" w:hanging="1700"/>
      <w:jc w:val="center"/>
      <w:spacing w:line="360" w:lineRule="auto"/>
      <w:outlineLvl w:val="8"/>
    </w:pPr>
    <w:rPr>
      <w:rFonts w:ascii="黑体" w:eastAsia="黑体"/>
      <w:sz w:val="28"/>
      <w:szCs w:val="28"/>
    </w:rPr>
  </w:style>
  <w:style w:type="character" w:styleId="955" w:customStyle="1">
    <w:name w:val="fontstyle01"/>
    <w:link w:val="692"/>
    <w:uiPriority w:val="0"/>
    <w:qFormat/>
    <w:rPr>
      <w:rFonts w:ascii="Times New Roman" w:hAnsi="Times New Roman" w:cs="Times New Roman"/>
      <w:color w:val="000000"/>
      <w:sz w:val="28"/>
      <w:szCs w:val="28"/>
    </w:rPr>
  </w:style>
  <w:style w:type="character" w:styleId="956" w:customStyle="1">
    <w:name w:val="正文文本缩进 2 字符"/>
    <w:link w:val="692"/>
    <w:uiPriority w:val="0"/>
    <w:qFormat/>
    <w:rPr>
      <w:rFonts w:ascii="Times New Roman" w:hAnsi="Times New Roman"/>
      <w:sz w:val="24"/>
      <w:szCs w:val="28"/>
    </w:rPr>
  </w:style>
  <w:style w:type="character" w:styleId="957" w:customStyle="1">
    <w:name w:val="正文文本缩进 Char"/>
    <w:link w:val="692"/>
    <w:uiPriority w:val="0"/>
    <w:qFormat/>
    <w:rPr>
      <w:rFonts w:ascii="Times New Roman" w:hAnsi="Times New Roman" w:eastAsia="宋体" w:cs="Times New Roman"/>
      <w:sz w:val="24"/>
      <w:szCs w:val="28"/>
    </w:rPr>
  </w:style>
  <w:style w:type="character" w:styleId="958" w:customStyle="1">
    <w:name w:val="表头 Char"/>
    <w:link w:val="959"/>
    <w:uiPriority w:val="0"/>
    <w:qFormat/>
    <w:rPr>
      <w:rFonts w:eastAsia="黑体"/>
      <w:sz w:val="24"/>
      <w:szCs w:val="28"/>
    </w:rPr>
  </w:style>
  <w:style w:type="paragraph" w:styleId="959" w:customStyle="1">
    <w:name w:val="表头"/>
    <w:basedOn w:val="692"/>
    <w:link w:val="958"/>
    <w:uiPriority w:val="0"/>
    <w:qFormat/>
    <w:pPr>
      <w:jc w:val="center"/>
      <w:spacing w:line="440" w:lineRule="exact"/>
    </w:pPr>
    <w:rPr>
      <w:rFonts w:eastAsia="黑体"/>
      <w:sz w:val="24"/>
      <w:szCs w:val="28"/>
    </w:rPr>
  </w:style>
  <w:style w:type="character" w:styleId="960" w:customStyle="1">
    <w:name w:val="fontstyle31"/>
    <w:link w:val="692"/>
    <w:uiPriority w:val="0"/>
    <w:qFormat/>
    <w:rPr>
      <w:rFonts w:ascii="TimesNewRoman" w:hAnsi="TimesNewRoman"/>
      <w:color w:val="000000"/>
      <w:sz w:val="28"/>
      <w:szCs w:val="28"/>
    </w:rPr>
  </w:style>
  <w:style w:type="character" w:styleId="961" w:customStyle="1">
    <w:name w:val="样式 Z表格标题 + (西文) 宋体 Char"/>
    <w:link w:val="692"/>
    <w:uiPriority w:val="0"/>
    <w:qFormat/>
    <w:rPr>
      <w:rFonts w:hint="eastAsia" w:ascii="宋体" w:hAnsi="宋体" w:eastAsia="仿宋_GB2312"/>
      <w:b/>
      <w:sz w:val="28"/>
      <w:lang w:val="en-US" w:eastAsia="zh-CN" w:bidi="ar-SA"/>
    </w:rPr>
  </w:style>
  <w:style w:type="character" w:styleId="962" w:customStyle="1">
    <w:name w:val="标题2 Char"/>
    <w:link w:val="963"/>
    <w:uiPriority w:val="0"/>
    <w:qFormat/>
    <w:rPr>
      <w:rFonts w:eastAsia="方正楷体_GBK"/>
      <w:sz w:val="32"/>
    </w:rPr>
  </w:style>
  <w:style w:type="paragraph" w:styleId="963" w:customStyle="1">
    <w:name w:val="标题2"/>
    <w:basedOn w:val="692"/>
    <w:next w:val="692"/>
    <w:link w:val="962"/>
    <w:uiPriority w:val="0"/>
    <w:qFormat/>
    <w:pPr>
      <w:ind w:firstLine="200"/>
      <w:jc w:val="center"/>
      <w:spacing w:line="590" w:lineRule="atLeast"/>
    </w:pPr>
    <w:rPr>
      <w:rFonts w:eastAsia="方正楷体_GBK"/>
      <w:sz w:val="32"/>
      <w:szCs w:val="20"/>
    </w:rPr>
  </w:style>
  <w:style w:type="character" w:styleId="964" w:customStyle="1">
    <w:name w:val="正文1 Char Char"/>
    <w:link w:val="965"/>
    <w:uiPriority w:val="0"/>
    <w:qFormat/>
    <w:rPr>
      <w:sz w:val="28"/>
      <w:lang w:val="en-US" w:eastAsia="zh-CN" w:bidi="ar-SA"/>
    </w:rPr>
  </w:style>
  <w:style w:type="paragraph" w:styleId="965" w:customStyle="1">
    <w:name w:val="正文1"/>
    <w:link w:val="964"/>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66" w:customStyle="1">
    <w:name w:val="标题 1 Char1"/>
    <w:link w:val="692"/>
    <w:uiPriority w:val="0"/>
    <w:qFormat/>
    <w:rPr>
      <w:rFonts w:eastAsia="黑体"/>
      <w:sz w:val="32"/>
    </w:rPr>
  </w:style>
  <w:style w:type="character" w:styleId="967" w:customStyle="1">
    <w:name w:val="日期 字符"/>
    <w:link w:val="692"/>
    <w:uiPriority w:val="0"/>
    <w:qFormat/>
    <w:rPr>
      <w:rFonts w:ascii="Times New Roman" w:hAnsi="Times New Roman" w:eastAsia="宋体" w:cs="Times New Roman"/>
      <w:szCs w:val="24"/>
    </w:rPr>
  </w:style>
  <w:style w:type="character" w:styleId="968" w:customStyle="1">
    <w:name w:val="页脚 字符"/>
    <w:link w:val="692"/>
    <w:uiPriority w:val="99"/>
    <w:qFormat/>
  </w:style>
  <w:style w:type="character" w:styleId="969" w:customStyle="1">
    <w:name w:val="纯文本 字符"/>
    <w:link w:val="692"/>
    <w:uiPriority w:val="0"/>
    <w:qFormat/>
    <w:rPr>
      <w:rFonts w:ascii="Times New Roman" w:hAnsi="Times New Roman" w:eastAsia="宋体" w:cs="Times New Roman"/>
      <w:sz w:val="24"/>
      <w:szCs w:val="28"/>
    </w:rPr>
  </w:style>
  <w:style w:type="character" w:styleId="970" w:customStyle="1">
    <w:name w:val="font521"/>
    <w:link w:val="692"/>
    <w:uiPriority w:val="0"/>
    <w:qFormat/>
    <w:rPr>
      <w:rFonts w:hint="eastAsia" w:ascii="宋体" w:hAnsi="宋体" w:eastAsia="宋体"/>
      <w:b/>
      <w:bCs/>
      <w:color w:val="000000"/>
      <w:sz w:val="22"/>
      <w:szCs w:val="22"/>
      <w:u w:val="none"/>
    </w:rPr>
  </w:style>
  <w:style w:type="character" w:styleId="971" w:customStyle="1">
    <w:name w:val="明显参考1"/>
    <w:link w:val="692"/>
    <w:uiPriority w:val="32"/>
    <w:qFormat/>
    <w:rPr>
      <w:b/>
      <w:bCs/>
      <w:smallCaps/>
      <w:color w:val="c0504d"/>
      <w:spacing w:val="5"/>
      <w:u w:val="single"/>
    </w:rPr>
  </w:style>
  <w:style w:type="character" w:styleId="972" w:customStyle="1">
    <w:name w:val="本项目正文 Char"/>
    <w:link w:val="973"/>
    <w:uiPriority w:val="0"/>
    <w:qFormat/>
    <w:rPr>
      <w:bCs/>
      <w:sz w:val="28"/>
      <w:szCs w:val="44"/>
      <w:lang w:val="en-US" w:eastAsia="zh-CN" w:bidi="ar-SA"/>
    </w:rPr>
  </w:style>
  <w:style w:type="paragraph" w:styleId="973" w:customStyle="1">
    <w:name w:val="本项目正文"/>
    <w:link w:val="972"/>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74" w:customStyle="1">
    <w:name w:val="fontstyle11"/>
    <w:link w:val="692"/>
    <w:uiPriority w:val="0"/>
    <w:qFormat/>
    <w:rPr>
      <w:rFonts w:hint="eastAsia" w:ascii="宋体" w:hAnsi="宋体" w:eastAsia="宋体"/>
      <w:color w:val="000000"/>
      <w:sz w:val="28"/>
      <w:szCs w:val="28"/>
    </w:rPr>
  </w:style>
  <w:style w:type="character" w:styleId="975" w:customStyle="1">
    <w:name w:val="正文（有空格） Char"/>
    <w:link w:val="976"/>
    <w:uiPriority w:val="0"/>
    <w:qFormat/>
    <w:rPr>
      <w:sz w:val="28"/>
      <w:szCs w:val="28"/>
      <w:lang w:val="en-US" w:eastAsia="zh-CN" w:bidi="ar-SA"/>
    </w:rPr>
  </w:style>
  <w:style w:type="paragraph" w:styleId="976" w:customStyle="1">
    <w:name w:val="正文（有空格）"/>
    <w:link w:val="975"/>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77" w:customStyle="1">
    <w:name w:val="表格内文字 Char1"/>
    <w:link w:val="978"/>
    <w:uiPriority w:val="0"/>
    <w:qFormat/>
    <w:rPr>
      <w:sz w:val="24"/>
    </w:rPr>
  </w:style>
  <w:style w:type="paragraph" w:styleId="978" w:customStyle="1">
    <w:name w:val="表格内文字"/>
    <w:basedOn w:val="692"/>
    <w:link w:val="977"/>
    <w:uiPriority w:val="0"/>
    <w:qFormat/>
    <w:pPr>
      <w:jc w:val="center"/>
      <w:spacing w:before="40" w:line="320" w:lineRule="exact"/>
    </w:pPr>
    <w:rPr>
      <w:sz w:val="24"/>
      <w:szCs w:val="20"/>
    </w:rPr>
  </w:style>
  <w:style w:type="character" w:styleId="979" w:customStyle="1">
    <w:name w:val="font531"/>
    <w:link w:val="692"/>
    <w:uiPriority w:val="0"/>
    <w:qFormat/>
    <w:rPr>
      <w:rFonts w:hint="eastAsia" w:ascii="宋体" w:hAnsi="宋体" w:eastAsia="宋体"/>
      <w:color w:val="000000"/>
      <w:sz w:val="22"/>
      <w:szCs w:val="22"/>
      <w:u w:val="none"/>
    </w:rPr>
  </w:style>
  <w:style w:type="character" w:styleId="980" w:customStyle="1">
    <w:name w:val="页眉 Char1"/>
    <w:link w:val="692"/>
    <w:uiPriority w:val="0"/>
    <w:qFormat/>
    <w:rPr>
      <w:rFonts w:ascii="宋体" w:hAnsi="宋体"/>
      <w:sz w:val="18"/>
    </w:rPr>
  </w:style>
  <w:style w:type="paragraph" w:styleId="981" w:customStyle="1">
    <w:name w:val="xl150"/>
    <w:basedOn w:val="69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2" w:customStyle="1">
    <w:name w:val="xl9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3" w:customStyle="1">
    <w:name w:val="标题 21"/>
    <w:basedOn w:val="692"/>
    <w:uiPriority w:val="0"/>
    <w:qFormat/>
    <w:pPr>
      <w:ind w:left="140" w:firstLine="200"/>
      <w:jc w:val="left"/>
      <w:outlineLvl w:val="1"/>
    </w:pPr>
    <w:rPr>
      <w:rFonts w:ascii="微软雅黑" w:eastAsia="微软雅黑" w:cs="微软雅黑"/>
      <w:b/>
      <w:bCs/>
      <w:sz w:val="24"/>
    </w:rPr>
  </w:style>
  <w:style w:type="paragraph" w:styleId="984" w:customStyle="1">
    <w:name w:val="样式 正文（有空格） + 两端对齐 首行缩进:  2 字符"/>
    <w:basedOn w:val="976"/>
    <w:uiPriority w:val="0"/>
    <w:qFormat/>
    <w:pPr>
      <w:ind w:firstLine="504"/>
      <w:jc w:val="both"/>
    </w:pPr>
    <w:rPr>
      <w:rFonts w:cs="宋体"/>
      <w:sz w:val="24"/>
      <w:szCs w:val="20"/>
    </w:rPr>
  </w:style>
  <w:style w:type="paragraph" w:styleId="985" w:customStyle="1">
    <w:name w:val="样式 正文（有空格） + 黑色 两端对齐 首行缩进:  2 字符"/>
    <w:basedOn w:val="692"/>
    <w:uiPriority w:val="0"/>
    <w:qFormat/>
    <w:pPr>
      <w:ind w:firstLine="504"/>
      <w:jc w:val="left"/>
      <w:spacing w:line="360" w:lineRule="auto"/>
    </w:pPr>
    <w:rPr>
      <w:rFonts w:cs="宋体"/>
      <w:color w:val="000000"/>
      <w:sz w:val="24"/>
      <w:szCs w:val="20"/>
    </w:rPr>
  </w:style>
  <w:style w:type="paragraph" w:styleId="986" w:customStyle="1">
    <w:name w:val="xl140"/>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7" w:customStyle="1">
    <w:name w:val="xl11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black1"/>
    <w:basedOn w:val="692"/>
    <w:uiPriority w:val="0"/>
    <w:qFormat/>
    <w:pPr>
      <w:jc w:val="left"/>
      <w:spacing w:before="100" w:beforeAutospacing="1" w:after="100" w:afterAutospacing="1"/>
      <w:widowControl/>
    </w:pPr>
    <w:rPr>
      <w:rFonts w:ascii="宋体" w:hAnsi="宋体"/>
      <w:sz w:val="24"/>
    </w:rPr>
  </w:style>
  <w:style w:type="paragraph" w:styleId="989" w:customStyle="1">
    <w:name w:val="xl147"/>
    <w:basedOn w:val="692"/>
    <w:uiPriority w:val="0"/>
    <w:qFormat/>
    <w:pPr>
      <w:jc w:val="center"/>
      <w:spacing w:before="100" w:beforeAutospacing="1" w:after="100" w:afterAutospacing="1"/>
      <w:widowControl/>
    </w:pPr>
    <w:rPr>
      <w:rFonts w:ascii="Courier" w:hAnsi="Courier" w:cs="宋体"/>
      <w:sz w:val="24"/>
    </w:rPr>
  </w:style>
  <w:style w:type="paragraph" w:styleId="990" w:customStyle="1">
    <w:name w:val="xl12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1" w:customStyle="1">
    <w:name w:val="xl13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2"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93" w:customStyle="1">
    <w:name w:val="xl135"/>
    <w:basedOn w:val="692"/>
    <w:uiPriority w:val="0"/>
    <w:qFormat/>
    <w:pPr>
      <w:jc w:val="left"/>
      <w:spacing w:before="100" w:beforeAutospacing="1" w:after="100" w:afterAutospacing="1"/>
      <w:widowControl/>
    </w:pPr>
    <w:rPr>
      <w:rFonts w:ascii="宋体" w:hAnsi="宋体" w:cs="宋体"/>
      <w:color w:val="000000"/>
      <w:sz w:val="20"/>
      <w:szCs w:val="20"/>
    </w:rPr>
  </w:style>
  <w:style w:type="paragraph" w:styleId="994" w:customStyle="1">
    <w:name w:val="xl107"/>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xl79"/>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6" w:customStyle="1">
    <w:name w:val="列表段落"/>
    <w:basedOn w:val="692"/>
    <w:uiPriority w:val="34"/>
    <w:qFormat/>
    <w:pPr>
      <w:ind w:firstLine="420"/>
      <w:jc w:val="left"/>
      <w:spacing w:line="360" w:lineRule="auto"/>
      <w:widowControl/>
    </w:pPr>
    <w:rPr>
      <w:rFonts w:ascii="宋体" w:hAnsi="宋体" w:cs="宋体"/>
      <w:sz w:val="24"/>
    </w:rPr>
  </w:style>
  <w:style w:type="paragraph" w:styleId="997" w:customStyle="1">
    <w:name w:val="xl95"/>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8"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99" w:customStyle="1">
    <w:name w:val="xl154"/>
    <w:basedOn w:val="692"/>
    <w:uiPriority w:val="0"/>
    <w:qFormat/>
    <w:pPr>
      <w:jc w:val="center"/>
      <w:spacing w:before="100" w:beforeAutospacing="1" w:after="100" w:afterAutospacing="1"/>
      <w:widowControl/>
    </w:pPr>
    <w:rPr>
      <w:rFonts w:ascii="宋体" w:hAnsi="宋体" w:cs="宋体"/>
      <w:b/>
      <w:bCs/>
      <w:sz w:val="24"/>
    </w:rPr>
  </w:style>
  <w:style w:type="paragraph" w:styleId="1000" w:customStyle="1">
    <w:name w:val="xl131"/>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1" w:customStyle="1">
    <w:name w:val="TOC 标题1"/>
    <w:basedOn w:val="873"/>
    <w:next w:val="692"/>
    <w:uiPriority w:val="39"/>
    <w:qFormat/>
    <w:pPr>
      <w:jc w:val="left"/>
      <w:spacing w:before="480" w:line="276" w:lineRule="auto"/>
      <w:widowControl/>
      <w:outlineLvl w:val="9"/>
    </w:pPr>
    <w:rPr>
      <w:rFonts w:ascii="Cambria" w:hAnsi="Cambria" w:eastAsia="宋体"/>
      <w:bCs/>
      <w:color w:val="365f91"/>
      <w:sz w:val="28"/>
      <w:szCs w:val="28"/>
    </w:rPr>
  </w:style>
  <w:style w:type="paragraph" w:styleId="1002" w:customStyle="1">
    <w:name w:val="图编号"/>
    <w:basedOn w:val="901"/>
    <w:uiPriority w:val="0"/>
    <w:qFormat/>
    <w:pPr>
      <w:ind w:firstLine="200"/>
      <w:jc w:val="center"/>
      <w:spacing w:after="0" w:line="360" w:lineRule="auto"/>
      <w:tabs>
        <w:tab w:val="left" w:pos="560" w:leader="none"/>
        <w:tab w:val="left" w:pos="4123" w:leader="none"/>
      </w:tabs>
    </w:pPr>
    <w:rPr>
      <w:b/>
      <w:sz w:val="28"/>
      <w:szCs w:val="28"/>
    </w:rPr>
  </w:style>
  <w:style w:type="paragraph" w:styleId="1003" w:customStyle="1">
    <w:name w:val="xl110"/>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4" w:customStyle="1">
    <w:name w:val="xl80"/>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5" w:customStyle="1">
    <w:name w:val="xl7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6" w:customStyle="1">
    <w:name w:val="xl103"/>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7" w:customStyle="1">
    <w:name w:val="表格内文字1"/>
    <w:basedOn w:val="692"/>
    <w:uiPriority w:val="0"/>
    <w:qFormat/>
    <w:pPr>
      <w:jc w:val="center"/>
      <w:spacing w:line="240" w:lineRule="exact"/>
    </w:pPr>
    <w:rPr>
      <w:spacing w:val="6"/>
      <w:sz w:val="28"/>
      <w:szCs w:val="21"/>
    </w:rPr>
  </w:style>
  <w:style w:type="paragraph" w:styleId="1008" w:customStyle="1">
    <w:name w:val="xl153"/>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9" w:customStyle="1">
    <w:name w:val="xl125"/>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0" w:customStyle="1">
    <w:name w:val="样式 正文文本缩进 2 + Times New Roman 首行缩进:  1.06 厘米 行距: 固定值 30 磅"/>
    <w:basedOn w:val="912"/>
    <w:uiPriority w:val="0"/>
    <w:qFormat/>
    <w:pPr>
      <w:ind w:firstLine="601"/>
      <w:spacing w:line="540" w:lineRule="exact"/>
    </w:pPr>
    <w:rPr>
      <w:rFonts w:ascii="Times New Roman" w:eastAsia="宋体"/>
      <w:sz w:val="28"/>
      <w:szCs w:val="28"/>
    </w:rPr>
  </w:style>
  <w:style w:type="paragraph" w:styleId="1011" w:customStyle="1">
    <w:name w:val="xl94"/>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样式 首行缩进:  2 字符1"/>
    <w:basedOn w:val="692"/>
    <w:uiPriority w:val="0"/>
    <w:qFormat/>
    <w:pPr>
      <w:ind w:firstLine="200"/>
      <w:spacing w:line="312" w:lineRule="auto"/>
    </w:pPr>
    <w:rPr>
      <w:rFonts w:cs="宋体"/>
      <w:sz w:val="24"/>
    </w:rPr>
  </w:style>
  <w:style w:type="paragraph" w:styleId="1013" w:customStyle="1">
    <w:name w:val="xl143"/>
    <w:basedOn w:val="692"/>
    <w:uiPriority w:val="0"/>
    <w:qFormat/>
    <w:pPr>
      <w:jc w:val="left"/>
      <w:spacing w:before="100" w:beforeAutospacing="1" w:after="100" w:afterAutospacing="1"/>
      <w:widowControl/>
    </w:pPr>
    <w:rPr>
      <w:rFonts w:ascii="Courier" w:hAnsi="Courier" w:cs="宋体"/>
      <w:sz w:val="24"/>
    </w:rPr>
  </w:style>
  <w:style w:type="paragraph" w:styleId="1014" w:customStyle="1">
    <w:name w:val="xl8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5" w:customStyle="1">
    <w:name w:val="TOC 标题11"/>
    <w:basedOn w:val="873"/>
    <w:next w:val="692"/>
    <w:uiPriority w:val="0"/>
    <w:qFormat/>
    <w:pPr>
      <w:jc w:val="left"/>
      <w:spacing w:before="480" w:line="276" w:lineRule="auto"/>
      <w:widowControl/>
      <w:outlineLvl w:val="9"/>
    </w:pPr>
    <w:rPr>
      <w:rFonts w:ascii="Cambria" w:hAnsi="Cambria" w:eastAsia="宋体"/>
      <w:bCs/>
      <w:color w:val="365f91"/>
      <w:sz w:val="28"/>
      <w:szCs w:val="28"/>
    </w:rPr>
  </w:style>
  <w:style w:type="paragraph" w:styleId="1016" w:customStyle="1">
    <w:name w:val="！表格"/>
    <w:basedOn w:val="692"/>
    <w:uiPriority w:val="0"/>
    <w:qFormat/>
    <w:pPr>
      <w:jc w:val="center"/>
    </w:pPr>
    <w:rPr>
      <w:rFonts w:eastAsia="Times New Roman"/>
      <w:sz w:val="24"/>
    </w:rPr>
  </w:style>
  <w:style w:type="paragraph" w:styleId="1017" w:customStyle="1">
    <w:name w:val="xl112"/>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8" w:customStyle="1">
    <w:name w:val="xl13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9" w:customStyle="1">
    <w:name w:val="xl7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0" w:customStyle="1">
    <w:name w:val="xl152"/>
    <w:basedOn w:val="69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xl9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2" w:customStyle="1">
    <w:name w:val="Char Char Char Char"/>
    <w:basedOn w:val="692"/>
    <w:next w:val="692"/>
    <w:uiPriority w:val="0"/>
    <w:qFormat/>
    <w:pPr>
      <w:ind w:firstLine="200"/>
      <w:jc w:val="left"/>
      <w:spacing w:line="360" w:lineRule="auto"/>
    </w:pPr>
    <w:rPr>
      <w:rFonts w:ascii="宋体" w:hAnsi="宋体" w:cs="宋体"/>
      <w:sz w:val="24"/>
    </w:rPr>
  </w:style>
  <w:style w:type="paragraph" w:styleId="1023" w:customStyle="1">
    <w:name w:val="xl88"/>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4" w:customStyle="1">
    <w:name w:val="标题 31"/>
    <w:basedOn w:val="692"/>
    <w:uiPriority w:val="0"/>
    <w:qFormat/>
    <w:pPr>
      <w:ind w:left="120" w:firstLine="200"/>
      <w:jc w:val="left"/>
      <w:outlineLvl w:val="2"/>
    </w:pPr>
    <w:rPr>
      <w:rFonts w:ascii="宋体" w:cs="宋体"/>
      <w:b/>
      <w:bCs/>
      <w:sz w:val="24"/>
    </w:rPr>
  </w:style>
  <w:style w:type="paragraph" w:styleId="1025" w:customStyle="1">
    <w:name w:val="xl145"/>
    <w:basedOn w:val="692"/>
    <w:uiPriority w:val="0"/>
    <w:qFormat/>
    <w:pPr>
      <w:jc w:val="center"/>
      <w:spacing w:before="100" w:beforeAutospacing="1" w:after="100" w:afterAutospacing="1"/>
      <w:widowControl/>
    </w:pPr>
    <w:rPr>
      <w:rFonts w:ascii="Courier" w:hAnsi="Courier" w:cs="宋体"/>
      <w:sz w:val="24"/>
    </w:rPr>
  </w:style>
  <w:style w:type="paragraph" w:styleId="1026" w:customStyle="1">
    <w:name w:val="xl127"/>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7" w:customStyle="1">
    <w:name w:val="xl132"/>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xl100"/>
    <w:basedOn w:val="692"/>
    <w:uiPriority w:val="0"/>
    <w:qFormat/>
    <w:pPr>
      <w:jc w:val="left"/>
      <w:spacing w:before="100" w:beforeAutospacing="1" w:after="100" w:afterAutospacing="1"/>
      <w:widowControl/>
    </w:pPr>
    <w:rPr>
      <w:rFonts w:ascii="Courier" w:hAnsi="Courier" w:cs="宋体"/>
      <w:b/>
      <w:bCs/>
      <w:sz w:val="24"/>
    </w:rPr>
  </w:style>
  <w:style w:type="paragraph" w:styleId="1029" w:customStyle="1">
    <w:name w:val="xl8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0" w:customStyle="1">
    <w:name w:val="xl134"/>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1" w:customStyle="1">
    <w:name w:val="xl8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2" w:customStyle="1">
    <w:name w:val="标题4"/>
    <w:basedOn w:val="692"/>
    <w:uiPriority w:val="0"/>
    <w:qFormat/>
    <w:pPr>
      <w:ind w:firstLine="532"/>
      <w:spacing w:line="360" w:lineRule="auto"/>
    </w:pPr>
    <w:rPr>
      <w:sz w:val="28"/>
      <w:szCs w:val="20"/>
    </w:rPr>
  </w:style>
  <w:style w:type="paragraph" w:styleId="1033" w:customStyle="1">
    <w:name w:val="xl144"/>
    <w:basedOn w:val="692"/>
    <w:uiPriority w:val="0"/>
    <w:qFormat/>
    <w:pPr>
      <w:jc w:val="left"/>
      <w:spacing w:before="100" w:beforeAutospacing="1" w:after="100" w:afterAutospacing="1"/>
      <w:widowControl/>
    </w:pPr>
    <w:rPr>
      <w:rFonts w:ascii="Courier" w:hAnsi="Courier" w:cs="宋体"/>
      <w:sz w:val="24"/>
    </w:rPr>
  </w:style>
  <w:style w:type="paragraph" w:styleId="1034" w:customStyle="1">
    <w:name w:val="xl12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5" w:customStyle="1">
    <w:name w:val="xl11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6" w:customStyle="1">
    <w:name w:val="表格文字"/>
    <w:basedOn w:val="692"/>
    <w:next w:val="908"/>
    <w:uiPriority w:val="0"/>
    <w:qFormat/>
    <w:pPr>
      <w:ind w:firstLine="200"/>
      <w:jc w:val="left"/>
    </w:pPr>
    <w:rPr>
      <w:rFonts w:ascii="宋体" w:hAnsi="Courier New"/>
      <w:szCs w:val="20"/>
    </w:rPr>
  </w:style>
  <w:style w:type="paragraph" w:styleId="1037" w:customStyle="1">
    <w:name w:val="xl91"/>
    <w:basedOn w:val="692"/>
    <w:uiPriority w:val="0"/>
    <w:qFormat/>
    <w:pPr>
      <w:jc w:val="left"/>
      <w:spacing w:before="100" w:beforeAutospacing="1" w:after="100" w:afterAutospacing="1"/>
      <w:widowControl/>
    </w:pPr>
    <w:rPr>
      <w:rFonts w:ascii="宋体" w:hAnsi="宋体" w:cs="宋体"/>
      <w:b/>
      <w:bCs/>
      <w:color w:val="ff0000"/>
      <w:sz w:val="20"/>
      <w:szCs w:val="20"/>
    </w:rPr>
  </w:style>
  <w:style w:type="paragraph" w:styleId="1038" w:customStyle="1">
    <w:name w:val="xl14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9" w:customStyle="1">
    <w:name w:val="xl122"/>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0" w:customStyle="1">
    <w:name w:val="xl120"/>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1"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42" w:customStyle="1">
    <w:name w:val="Z小小节标题"/>
    <w:basedOn w:val="945"/>
    <w:uiPriority w:val="0"/>
    <w:qFormat/>
    <w:pPr>
      <w:ind w:left="1744" w:hanging="1080"/>
      <w:tabs>
        <w:tab w:val="left" w:pos="360" w:leader="none"/>
      </w:tabs>
      <w:outlineLvl w:val="3"/>
    </w:pPr>
    <w:rPr>
      <w:rFonts w:eastAsia="仿宋_GB2312"/>
    </w:rPr>
  </w:style>
  <w:style w:type="paragraph" w:styleId="1043" w:customStyle="1">
    <w:name w:val="xl155"/>
    <w:basedOn w:val="692"/>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44" w:customStyle="1">
    <w:name w:val="xl11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96"/>
    <w:basedOn w:val="692"/>
    <w:uiPriority w:val="0"/>
    <w:qFormat/>
    <w:pPr>
      <w:jc w:val="left"/>
      <w:spacing w:before="100" w:beforeAutospacing="1" w:after="100" w:afterAutospacing="1"/>
      <w:widowControl/>
    </w:pPr>
    <w:rPr>
      <w:rFonts w:ascii="宋体" w:hAnsi="宋体" w:cs="宋体"/>
      <w:color w:val="ff0000"/>
      <w:sz w:val="20"/>
      <w:szCs w:val="20"/>
    </w:rPr>
  </w:style>
  <w:style w:type="paragraph" w:styleId="1046" w:customStyle="1">
    <w:name w:val="xl126"/>
    <w:basedOn w:val="692"/>
    <w:uiPriority w:val="0"/>
    <w:qFormat/>
    <w:pPr>
      <w:jc w:val="left"/>
      <w:spacing w:before="100" w:beforeAutospacing="1" w:after="100" w:afterAutospacing="1"/>
      <w:widowControl/>
    </w:pPr>
    <w:rPr>
      <w:rFonts w:ascii="宋体" w:hAnsi="宋体" w:cs="宋体"/>
      <w:color w:val="000000"/>
      <w:sz w:val="20"/>
      <w:szCs w:val="20"/>
    </w:rPr>
  </w:style>
  <w:style w:type="paragraph" w:styleId="1047" w:customStyle="1">
    <w:name w:val="xl97"/>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8" w:customStyle="1">
    <w:name w:val="Table Paragraph"/>
    <w:basedOn w:val="692"/>
    <w:uiPriority w:val="1"/>
    <w:qFormat/>
    <w:pPr>
      <w:ind w:firstLine="200"/>
      <w:jc w:val="left"/>
    </w:pPr>
    <w:rPr>
      <w:sz w:val="24"/>
    </w:rPr>
  </w:style>
  <w:style w:type="paragraph" w:styleId="1049" w:customStyle="1">
    <w:name w:val="xl121"/>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0" w:customStyle="1">
    <w:name w:val="样式7"/>
    <w:basedOn w:val="692"/>
    <w:uiPriority w:val="0"/>
    <w:qFormat/>
    <w:pPr>
      <w:jc w:val="center"/>
    </w:pPr>
    <w:rPr>
      <w:sz w:val="18"/>
    </w:rPr>
  </w:style>
  <w:style w:type="paragraph" w:styleId="1051" w:customStyle="1">
    <w:name w:val="样式 四号 黑色 行距: 1.5 倍行距1"/>
    <w:basedOn w:val="692"/>
    <w:uiPriority w:val="0"/>
    <w:qFormat/>
    <w:pPr>
      <w:ind w:firstLine="200"/>
      <w:jc w:val="left"/>
      <w:spacing w:line="360" w:lineRule="auto"/>
    </w:pPr>
    <w:rPr>
      <w:rFonts w:cs="宋体"/>
      <w:color w:val="000000"/>
      <w:sz w:val="24"/>
      <w:szCs w:val="20"/>
    </w:rPr>
  </w:style>
  <w:style w:type="paragraph" w:styleId="1052" w:customStyle="1">
    <w:name w:val="xl14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3" w:customStyle="1">
    <w:name w:val="xl72"/>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font5"/>
    <w:basedOn w:val="692"/>
    <w:uiPriority w:val="0"/>
    <w:qFormat/>
    <w:pPr>
      <w:jc w:val="left"/>
      <w:spacing w:before="100" w:beforeAutospacing="1" w:after="100" w:afterAutospacing="1"/>
      <w:widowControl/>
    </w:pPr>
    <w:rPr>
      <w:rFonts w:ascii="宋体" w:hAnsi="宋体" w:cs="宋体"/>
      <w:sz w:val="18"/>
      <w:szCs w:val="18"/>
    </w:rPr>
  </w:style>
  <w:style w:type="paragraph" w:styleId="1055" w:customStyle="1">
    <w:name w:val="样式 样式 四号 黑色 行距: 1.5 倍行距2 + 首行缩进:  2 字符"/>
    <w:basedOn w:val="692"/>
    <w:uiPriority w:val="0"/>
    <w:qFormat/>
    <w:pPr>
      <w:ind w:firstLine="446"/>
      <w:jc w:val="left"/>
      <w:spacing w:line="360" w:lineRule="auto"/>
    </w:pPr>
    <w:rPr>
      <w:rFonts w:cs="宋体"/>
      <w:color w:val="000000"/>
      <w:sz w:val="24"/>
      <w:szCs w:val="20"/>
    </w:rPr>
  </w:style>
  <w:style w:type="paragraph" w:styleId="1056" w:customStyle="1">
    <w:name w:val="xl130"/>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xl10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列出段落1"/>
    <w:basedOn w:val="692"/>
    <w:uiPriority w:val="34"/>
    <w:qFormat/>
    <w:pPr>
      <w:ind w:firstLine="420"/>
      <w:jc w:val="left"/>
      <w:spacing w:line="360" w:lineRule="auto"/>
    </w:pPr>
    <w:rPr>
      <w:sz w:val="28"/>
    </w:rPr>
  </w:style>
  <w:style w:type="paragraph" w:styleId="1059" w:customStyle="1">
    <w:name w:val="xl82"/>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customStyle="1">
    <w:name w:val="表标题"/>
    <w:basedOn w:val="692"/>
    <w:uiPriority w:val="0"/>
    <w:qFormat/>
    <w:pPr>
      <w:ind w:firstLine="200"/>
      <w:jc w:val="left"/>
      <w:spacing w:line="360" w:lineRule="auto"/>
    </w:pPr>
    <w:rPr>
      <w:rFonts w:ascii="黑体" w:hAnsi="宋体" w:eastAsia="黑体"/>
      <w:sz w:val="28"/>
    </w:rPr>
  </w:style>
  <w:style w:type="paragraph" w:styleId="1061" w:customStyle="1">
    <w:name w:val="xl10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2"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63" w:customStyle="1">
    <w:name w:val="xl13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reader-word-layer"/>
    <w:basedOn w:val="692"/>
    <w:uiPriority w:val="0"/>
    <w:qFormat/>
    <w:pPr>
      <w:jc w:val="left"/>
      <w:spacing w:before="100" w:beforeAutospacing="1" w:after="100" w:afterAutospacing="1" w:line="360" w:lineRule="auto"/>
      <w:widowControl/>
    </w:pPr>
    <w:rPr>
      <w:rFonts w:ascii="宋体" w:hAnsi="宋体" w:cs="宋体"/>
      <w:sz w:val="24"/>
    </w:rPr>
  </w:style>
  <w:style w:type="paragraph" w:styleId="1065" w:customStyle="1">
    <w:name w:val="xl11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6" w:customStyle="1">
    <w:name w:val="xl77"/>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编号1"/>
    <w:basedOn w:val="692"/>
    <w:uiPriority w:val="0"/>
    <w:qFormat/>
    <w:pPr>
      <w:ind w:left="340" w:hanging="340"/>
      <w:spacing w:line="360" w:lineRule="auto"/>
      <w:tabs>
        <w:tab w:val="left" w:pos="360" w:leader="none"/>
      </w:tabs>
    </w:pPr>
    <w:rPr>
      <w:sz w:val="24"/>
      <w:szCs w:val="20"/>
    </w:rPr>
  </w:style>
  <w:style w:type="paragraph" w:styleId="1068" w:customStyle="1">
    <w:name w:val="xl85"/>
    <w:basedOn w:val="692"/>
    <w:uiPriority w:val="0"/>
    <w:qFormat/>
    <w:pPr>
      <w:jc w:val="left"/>
      <w:spacing w:before="100" w:beforeAutospacing="1" w:after="100" w:afterAutospacing="1"/>
      <w:widowControl/>
    </w:pPr>
    <w:rPr>
      <w:rFonts w:ascii="宋体" w:hAnsi="宋体" w:cs="宋体"/>
      <w:b/>
      <w:bCs/>
      <w:sz w:val="20"/>
      <w:szCs w:val="20"/>
    </w:rPr>
  </w:style>
  <w:style w:type="paragraph" w:styleId="1069" w:customStyle="1">
    <w:name w:val="xl24"/>
    <w:basedOn w:val="692"/>
    <w:uiPriority w:val="0"/>
    <w:qFormat/>
    <w:pPr>
      <w:jc w:val="center"/>
      <w:spacing w:before="100" w:beforeAutospacing="1" w:after="100" w:afterAutospacing="1"/>
      <w:widowControl/>
    </w:pPr>
    <w:rPr>
      <w:rFonts w:ascii="宋体" w:hAnsi="宋体"/>
      <w:sz w:val="24"/>
    </w:rPr>
  </w:style>
  <w:style w:type="paragraph" w:styleId="1070" w:customStyle="1">
    <w:name w:val="xl54"/>
    <w:basedOn w:val="692"/>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71" w:customStyle="1">
    <w:name w:val="xl142"/>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2" w:customStyle="1">
    <w:name w:val="xl117"/>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xl87"/>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customStyle="1">
    <w:name w:val="W122"/>
    <w:basedOn w:val="873"/>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75" w:customStyle="1">
    <w:name w:val="xl83"/>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70"/>
    <w:basedOn w:val="692"/>
    <w:uiPriority w:val="0"/>
    <w:qFormat/>
    <w:pPr>
      <w:jc w:val="left"/>
      <w:spacing w:before="100" w:beforeAutospacing="1" w:after="100" w:afterAutospacing="1"/>
      <w:widowControl/>
    </w:pPr>
    <w:rPr>
      <w:rFonts w:ascii="Courier" w:hAnsi="Courier" w:cs="宋体"/>
      <w:sz w:val="24"/>
    </w:rPr>
  </w:style>
  <w:style w:type="paragraph" w:styleId="1077" w:customStyle="1">
    <w:name w:val="xl102"/>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xl73"/>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customStyle="1">
    <w:name w:val="xl10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customStyle="1">
    <w:name w:val="xl75"/>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1" w:customStyle="1">
    <w:name w:val="xl76"/>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2" w:customStyle="1">
    <w:name w:val="xl10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3" w:customStyle="1">
    <w:name w:val="xl7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4" w:customStyle="1">
    <w:name w:val="xl151"/>
    <w:basedOn w:val="692"/>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85" w:customStyle="1">
    <w:name w:val="xl89"/>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customStyle="1">
    <w:name w:val="xl90"/>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7" w:customStyle="1">
    <w:name w:val="xl12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8" w:customStyle="1">
    <w:name w:val="xl92"/>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9" w:customStyle="1">
    <w:name w:val="xl106"/>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0" w:customStyle="1">
    <w:name w:val="xl129"/>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1" w:customStyle="1">
    <w:name w:val="xl99"/>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2" w:customStyle="1">
    <w:name w:val="xl105"/>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3" w:customStyle="1">
    <w:name w:val="xl11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customStyle="1">
    <w:name w:val="xl141"/>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5" w:customStyle="1">
    <w:name w:val="xl115"/>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xl146"/>
    <w:basedOn w:val="692"/>
    <w:uiPriority w:val="0"/>
    <w:qFormat/>
    <w:pPr>
      <w:jc w:val="left"/>
      <w:spacing w:before="100" w:beforeAutospacing="1" w:after="100" w:afterAutospacing="1"/>
      <w:widowControl/>
    </w:pPr>
    <w:rPr>
      <w:rFonts w:ascii="Courier" w:hAnsi="Courier" w:cs="宋体"/>
      <w:sz w:val="24"/>
    </w:rPr>
  </w:style>
  <w:style w:type="paragraph" w:styleId="1097" w:customStyle="1">
    <w:name w:val="xl11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customStyle="1">
    <w:name w:val="xl137"/>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9" w:customStyle="1">
    <w:name w:val="xl13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0" w:customStyle="1">
    <w:name w:val="三级标题"/>
    <w:basedOn w:val="876"/>
    <w:next w:val="692"/>
    <w:uiPriority w:val="0"/>
    <w:qFormat/>
    <w:pPr>
      <w:spacing w:before="0" w:after="0" w:line="240" w:lineRule="auto"/>
      <w:tabs>
        <w:tab w:val="left" w:pos="900" w:leader="none"/>
      </w:tabs>
    </w:pPr>
    <w:rPr>
      <w:rFonts w:eastAsia="黑体"/>
      <w:b w:val="0"/>
      <w:sz w:val="28"/>
      <w:szCs w:val="28"/>
    </w:rPr>
  </w:style>
  <w:style w:type="table" w:styleId="1101"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02" w:customStyle="1">
    <w:name w:val="普通(网站)1"/>
    <w:basedOn w:val="692"/>
    <w:uiPriority w:val="0"/>
    <w:qFormat/>
    <w:pPr>
      <w:jc w:val="left"/>
      <w:spacing w:before="100" w:beforeAutospacing="1" w:after="100" w:afterAutospacing="1"/>
      <w:widowControl/>
    </w:pPr>
    <w:rPr>
      <w:rFonts w:ascii="宋体" w:hAnsi="宋体" w:cs="宋体"/>
      <w:sz w:val="24"/>
      <w:szCs w:val="20"/>
      <w:lang w:val="zh-CN" w:bidi="zh-CN"/>
    </w:rPr>
  </w:style>
  <w:style w:type="paragraph" w:styleId="1103" w:customStyle="1">
    <w:name w:val="正文空2格  1."/>
    <w:basedOn w:val="692"/>
    <w:uiPriority w:val="0"/>
    <w:qFormat/>
    <w:pPr>
      <w:ind w:firstLine="200"/>
      <w:spacing w:line="360" w:lineRule="auto"/>
    </w:pPr>
    <w:rPr>
      <w:rFonts w:ascii="宋体" w:hAnsi="宋体" w:eastAsia="仿宋" w:cs="宋体"/>
      <w:sz w:val="28"/>
      <w:szCs w:val="20"/>
    </w:rPr>
  </w:style>
  <w:style w:type="paragraph" w:styleId="1104" w:customStyle="1">
    <w:name w:val="段落"/>
    <w:basedOn w:val="692"/>
    <w:link w:val="1105"/>
    <w:uiPriority w:val="0"/>
    <w:qFormat/>
    <w:pPr>
      <w:ind w:firstLine="200"/>
      <w:spacing w:line="360" w:lineRule="auto"/>
    </w:pPr>
    <w:rPr>
      <w:rFonts w:ascii="仿宋_GB2312" w:eastAsia="仿宋_GB2312"/>
      <w:sz w:val="24"/>
    </w:rPr>
  </w:style>
  <w:style w:type="character" w:styleId="1105" w:customStyle="1">
    <w:name w:val="段落 Char"/>
    <w:link w:val="1104"/>
    <w:uiPriority w:val="0"/>
    <w:qFormat/>
    <w:rPr>
      <w:rFonts w:ascii="仿宋_GB2312" w:eastAsia="仿宋_GB2312"/>
      <w:sz w:val="24"/>
      <w:szCs w:val="24"/>
    </w:rPr>
  </w:style>
  <w:style w:type="paragraph" w:styleId="1106" w:customStyle="1">
    <w:name w:val="标题3"/>
    <w:basedOn w:val="876"/>
    <w:next w:val="1104"/>
    <w:link w:val="1107"/>
    <w:uiPriority w:val="0"/>
    <w:qFormat/>
    <w:pPr>
      <w:spacing w:before="100" w:after="100" w:line="415" w:lineRule="auto"/>
    </w:pPr>
    <w:rPr>
      <w:rFonts w:eastAsia="仿宋_GB2312"/>
      <w:sz w:val="24"/>
    </w:rPr>
  </w:style>
  <w:style w:type="character" w:styleId="1107" w:customStyle="1">
    <w:name w:val="标题3 字符"/>
    <w:link w:val="1106"/>
    <w:uiPriority w:val="0"/>
    <w:qFormat/>
    <w:rPr>
      <w:rFonts w:eastAsia="仿宋_GB2312" w:cs="Times New Roman"/>
      <w:b/>
      <w:bCs/>
      <w:sz w:val="24"/>
      <w:szCs w:val="32"/>
    </w:rPr>
  </w:style>
  <w:style w:type="paragraph" w:styleId="1108" w:customStyle="1">
    <w:name w:val="普通正文"/>
    <w:basedOn w:val="692"/>
    <w:uiPriority w:val="0"/>
    <w:qFormat/>
    <w:pPr>
      <w:ind w:firstLine="480"/>
      <w:jc w:val="left"/>
      <w:spacing w:before="120" w:after="120" w:line="360" w:lineRule="auto"/>
    </w:pPr>
    <w:rPr>
      <w:rFonts w:ascii="Arial" w:hAnsi="Arial"/>
      <w:sz w:val="24"/>
    </w:rPr>
  </w:style>
  <w:style w:type="paragraph" w:styleId="1109" w:customStyle="1">
    <w:name w:val="内容正文"/>
    <w:basedOn w:val="692"/>
    <w:uiPriority w:val="0"/>
    <w:qFormat/>
    <w:pPr>
      <w:ind w:firstLine="480"/>
      <w:spacing w:line="360" w:lineRule="auto"/>
    </w:pPr>
    <w:rPr>
      <w:rFonts w:ascii="Calibri" w:hAnsi="Calibri"/>
      <w:sz w:val="28"/>
    </w:rPr>
  </w:style>
  <w:style w:type="paragraph" w:styleId="1110" w:customStyle="1">
    <w:name w:val="列出段落2"/>
    <w:basedOn w:val="692"/>
    <w:uiPriority w:val="0"/>
    <w:qFormat/>
    <w:pPr>
      <w:ind w:firstLine="420"/>
    </w:pPr>
    <w:rPr>
      <w:rFonts w:ascii="Calibri" w:hAnsi="Calibri"/>
      <w:szCs w:val="22"/>
    </w:rPr>
  </w:style>
  <w:style w:type="character" w:styleId="1111" w:customStyle="1">
    <w:name w:val="默认段落字体1"/>
    <w:link w:val="692"/>
    <w:uiPriority w:val="0"/>
    <w:semiHidden/>
    <w:qFormat/>
  </w:style>
  <w:style w:type="character" w:styleId="1112" w:customStyle="1">
    <w:name w:val="超链接1"/>
    <w:link w:val="692"/>
    <w:uiPriority w:val="0"/>
    <w:qFormat/>
    <w:rPr>
      <w:rFonts w:ascii="Times New Roman" w:hAnsi="Times New Roman" w:eastAsia="宋体" w:cs="Times New Roman"/>
      <w:sz w:val="21"/>
      <w:szCs w:val="24"/>
      <w:lang w:val="en-US" w:eastAsia="zh-CN" w:bidi="ar-SA"/>
    </w:rPr>
  </w:style>
  <w:style w:type="paragraph" w:styleId="1113" w:customStyle="1">
    <w:name w:val="页脚1"/>
    <w:basedOn w:val="965"/>
    <w:uiPriority w:val="0"/>
    <w:qFormat/>
    <w:pPr>
      <w:spacing w:line="240" w:lineRule="auto"/>
      <w:tabs>
        <w:tab w:val="center" w:pos="4153" w:leader="none"/>
        <w:tab w:val="right" w:pos="8306" w:leader="none"/>
      </w:tabs>
    </w:pPr>
    <w:rPr>
      <w:sz w:val="18"/>
      <w:szCs w:val="18"/>
    </w:rPr>
  </w:style>
  <w:style w:type="character" w:styleId="1114" w:customStyle="1">
    <w:name w:val="font21"/>
    <w:link w:val="692"/>
    <w:uiPriority w:val="0"/>
    <w:qFormat/>
    <w:rPr>
      <w:rFonts w:hint="eastAsia" w:ascii="宋体" w:hAnsi="宋体" w:eastAsia="宋体" w:cs="宋体"/>
      <w:color w:val="000000"/>
      <w:sz w:val="24"/>
      <w:szCs w:val="24"/>
      <w:u w:val="none"/>
    </w:rPr>
  </w:style>
  <w:style w:type="character" w:styleId="1115" w:customStyle="1">
    <w:name w:val="font31"/>
    <w:link w:val="692"/>
    <w:uiPriority w:val="0"/>
    <w:qFormat/>
    <w:rPr>
      <w:rFonts w:ascii="Times New Roman" w:hAnsi="Times New Roman" w:cs="Times New Roman"/>
      <w:color w:val="000000"/>
      <w:sz w:val="24"/>
      <w:szCs w:val="24"/>
      <w:u w:val="none"/>
    </w:rPr>
  </w:style>
  <w:style w:type="paragraph" w:styleId="1116" w:customStyle="1">
    <w:name w:val="font6"/>
    <w:basedOn w:val="692"/>
    <w:uiPriority w:val="0"/>
    <w:qFormat/>
    <w:pPr>
      <w:jc w:val="left"/>
      <w:spacing w:before="100" w:beforeAutospacing="1" w:after="100" w:afterAutospacing="1"/>
      <w:widowControl/>
    </w:pPr>
    <w:rPr>
      <w:rFonts w:ascii="宋体" w:hAnsi="宋体" w:cs="宋体"/>
      <w:color w:val="000000"/>
      <w:szCs w:val="21"/>
    </w:rPr>
  </w:style>
  <w:style w:type="paragraph" w:styleId="1117" w:customStyle="1">
    <w:name w:val="xl65"/>
    <w:basedOn w:val="69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18" w:customStyle="1">
    <w:name w:val="xl6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9" w:customStyle="1">
    <w:name w:val="xl67"/>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20" w:customStyle="1">
    <w:name w:val="xl6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21" w:customStyle="1">
    <w:name w:val="xl6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22" w:customStyle="1">
    <w:name w:val="未处理的提及"/>
    <w:link w:val="692"/>
    <w:uiPriority w:val="99"/>
    <w:unhideWhenUsed/>
    <w:qFormat/>
    <w:rPr>
      <w:color w:val="605e5c"/>
      <w:shd w:val="clear" w:color="auto" w:fill="e1dfdd"/>
    </w:rPr>
  </w:style>
  <w:style w:type="paragraph" w:styleId="1123" w:customStyle="1">
    <w:name w:val=" Char Char Char Char"/>
    <w:basedOn w:val="692"/>
    <w:uiPriority w:val="0"/>
    <w:qFormat/>
  </w:style>
  <w:style w:type="paragraph" w:styleId="1124" w:customStyle="1">
    <w:name w:val="正文仿宋"/>
    <w:basedOn w:val="692"/>
    <w:uiPriority w:val="0"/>
    <w:qFormat/>
    <w:pPr>
      <w:ind w:firstLine="520"/>
      <w:spacing w:line="350" w:lineRule="exact"/>
    </w:pPr>
    <w:rPr>
      <w:rFonts w:eastAsia="方正仿宋_GB2312"/>
      <w:sz w:val="24"/>
      <w:lang w:val="zh-CN"/>
    </w:rPr>
  </w:style>
  <w:style w:type="paragraph" w:styleId="1125" w:customStyle="1">
    <w:name w:val="小标题 第几章"/>
    <w:basedOn w:val="692"/>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程龙</cp:lastModifiedBy>
  <cp:revision>15</cp:revision>
  <dcterms:created xsi:type="dcterms:W3CDTF">2023-01-05T03:12:00Z</dcterms:created>
  <dcterms:modified xsi:type="dcterms:W3CDTF">2025-11-04T08:05:54Z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C5A26706893C4C7FAAFBDD7DF37C5C39_13</vt:lpwstr>
  </property>
  <property fmtid="{D5CDD505-2E9C-101B-9397-08002B2CF9AE}" pid="4" name="KSOTemplateDocerSaveRecord">
    <vt:lpwstr>eyJoZGlkIjoiZDc5NGVjNWYyZDUzMDZhNjRjZDg2Y2U4NjdmOWNkODciLCJ1c2VySWQiOiIxNDYyODkwMzE3In0=</vt:lpwstr>
  </property>
</Properties>
</file>